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5093" w14:textId="77777777" w:rsidR="00520BAA" w:rsidRPr="0064722D" w:rsidRDefault="00520BAA" w:rsidP="00520BAA">
      <w:pPr>
        <w:rPr>
          <w:rFonts w:asciiTheme="minorHAnsi" w:hAnsiTheme="minorHAnsi"/>
        </w:rPr>
      </w:pPr>
      <w:r w:rsidRPr="0064722D">
        <w:rPr>
          <w:rFonts w:asciiTheme="minorHAnsi" w:hAnsiTheme="minorHAnsi"/>
          <w:b/>
        </w:rPr>
        <w:tab/>
      </w:r>
    </w:p>
    <w:p w14:paraId="332AC8B5" w14:textId="77777777" w:rsidR="00520BAA" w:rsidRPr="0064722D" w:rsidRDefault="00520BAA" w:rsidP="00520BAA">
      <w:pPr>
        <w:rPr>
          <w:rFonts w:asciiTheme="minorHAnsi" w:hAnsiTheme="minorHAnsi"/>
          <w:b/>
        </w:rPr>
      </w:pPr>
    </w:p>
    <w:p w14:paraId="0B628F2A" w14:textId="18A905C0" w:rsidR="00520BAA" w:rsidRPr="0064722D" w:rsidRDefault="00520BAA" w:rsidP="00520BAA">
      <w:pPr>
        <w:rPr>
          <w:rFonts w:asciiTheme="minorHAnsi" w:hAnsiTheme="minorHAnsi"/>
          <w:b/>
        </w:rPr>
      </w:pPr>
    </w:p>
    <w:p w14:paraId="5F1AF5B4" w14:textId="59104D8D" w:rsidR="00520BAA" w:rsidRPr="0064722D" w:rsidRDefault="00520BAA" w:rsidP="00520BAA">
      <w:pPr>
        <w:rPr>
          <w:rFonts w:asciiTheme="minorHAnsi" w:hAnsiTheme="minorHAnsi"/>
          <w:b/>
        </w:rPr>
      </w:pPr>
      <w:r w:rsidRPr="0064722D">
        <w:rPr>
          <w:rFonts w:asciiTheme="minorHAnsi" w:hAnsiTheme="minorHAnsi"/>
          <w:b/>
        </w:rPr>
        <w:t>Procedure:</w:t>
      </w:r>
      <w:r w:rsidRPr="0064722D">
        <w:rPr>
          <w:rFonts w:asciiTheme="minorHAnsi" w:hAnsiTheme="minorHAnsi"/>
          <w:b/>
        </w:rPr>
        <w:tab/>
      </w:r>
      <w:r w:rsidRPr="0064722D">
        <w:rPr>
          <w:rFonts w:asciiTheme="minorHAnsi" w:hAnsiTheme="minorHAnsi"/>
          <w:b/>
        </w:rPr>
        <w:tab/>
      </w:r>
      <w:r w:rsidRPr="0064722D">
        <w:rPr>
          <w:rFonts w:asciiTheme="minorHAnsi" w:hAnsiTheme="minorHAnsi"/>
          <w:b/>
        </w:rPr>
        <w:tab/>
      </w:r>
      <w:r w:rsidR="00EC15E5">
        <w:rPr>
          <w:rFonts w:asciiTheme="minorHAnsi" w:hAnsiTheme="minorHAnsi"/>
          <w:b/>
        </w:rPr>
        <w:t xml:space="preserve">Subject Access Request </w:t>
      </w:r>
    </w:p>
    <w:p w14:paraId="2850E41E" w14:textId="77777777" w:rsidR="00520BAA" w:rsidRPr="0064722D" w:rsidRDefault="00520BAA" w:rsidP="00520BAA">
      <w:pPr>
        <w:rPr>
          <w:rFonts w:asciiTheme="minorHAnsi" w:hAnsiTheme="minorHAnsi"/>
          <w:b/>
        </w:rPr>
      </w:pPr>
    </w:p>
    <w:p w14:paraId="424C11B0" w14:textId="77777777" w:rsidR="00520BAA" w:rsidRPr="0064722D" w:rsidRDefault="00520BAA" w:rsidP="00520BAA">
      <w:pPr>
        <w:rPr>
          <w:rFonts w:asciiTheme="minorHAnsi" w:hAnsiTheme="minorHAnsi"/>
          <w:b/>
        </w:rPr>
      </w:pPr>
      <w:r w:rsidRPr="0064722D">
        <w:rPr>
          <w:rFonts w:asciiTheme="minorHAnsi" w:hAnsiTheme="minorHAnsi"/>
          <w:b/>
        </w:rPr>
        <w:t>Process</w:t>
      </w:r>
      <w:r w:rsidRPr="0064722D">
        <w:rPr>
          <w:rFonts w:asciiTheme="minorHAnsi" w:hAnsiTheme="minorHAnsi"/>
          <w:b/>
        </w:rPr>
        <w:tab/>
      </w:r>
      <w:r w:rsidRPr="0064722D">
        <w:rPr>
          <w:rFonts w:asciiTheme="minorHAnsi" w:hAnsiTheme="minorHAnsi"/>
          <w:b/>
        </w:rPr>
        <w:tab/>
      </w:r>
      <w:r w:rsidRPr="0064722D">
        <w:rPr>
          <w:rFonts w:asciiTheme="minorHAnsi" w:hAnsiTheme="minorHAnsi"/>
          <w:b/>
        </w:rPr>
        <w:tab/>
        <w:t>Service Management</w:t>
      </w:r>
    </w:p>
    <w:p w14:paraId="7B4F6F04" w14:textId="77777777" w:rsidR="00520BAA" w:rsidRPr="0064722D" w:rsidRDefault="00520BAA" w:rsidP="00520BAA">
      <w:pPr>
        <w:rPr>
          <w:rFonts w:asciiTheme="minorHAnsi" w:hAnsiTheme="minorHAnsi"/>
          <w:b/>
        </w:rPr>
      </w:pPr>
      <w:r w:rsidRPr="0064722D">
        <w:rPr>
          <w:rFonts w:asciiTheme="minorHAnsi" w:hAnsiTheme="minorHAnsi"/>
          <w:b/>
        </w:rPr>
        <w:tab/>
      </w:r>
      <w:r w:rsidRPr="0064722D">
        <w:rPr>
          <w:rFonts w:asciiTheme="minorHAnsi" w:hAnsiTheme="minorHAnsi"/>
          <w:b/>
        </w:rPr>
        <w:tab/>
      </w:r>
      <w:r w:rsidRPr="0064722D">
        <w:rPr>
          <w:rFonts w:asciiTheme="minorHAnsi" w:hAnsiTheme="minorHAnsi"/>
          <w:b/>
        </w:rPr>
        <w:tab/>
      </w:r>
      <w:r w:rsidRPr="0064722D">
        <w:rPr>
          <w:rFonts w:asciiTheme="minorHAnsi" w:hAnsiTheme="minorHAnsi"/>
          <w:b/>
        </w:rPr>
        <w:tab/>
      </w:r>
      <w:r w:rsidRPr="0064722D">
        <w:rPr>
          <w:rFonts w:asciiTheme="minorHAnsi" w:hAnsiTheme="minorHAnsi"/>
          <w:b/>
        </w:rPr>
        <w:tab/>
      </w:r>
    </w:p>
    <w:p w14:paraId="3162E3BD" w14:textId="43EA4881" w:rsidR="00520BAA" w:rsidRPr="0064722D" w:rsidRDefault="00520BAA" w:rsidP="00520BAA">
      <w:pPr>
        <w:rPr>
          <w:rFonts w:asciiTheme="minorHAnsi" w:hAnsiTheme="minorHAnsi"/>
          <w:b/>
        </w:rPr>
      </w:pPr>
      <w:r w:rsidRPr="0064722D">
        <w:rPr>
          <w:rFonts w:asciiTheme="minorHAnsi" w:hAnsiTheme="minorHAnsi"/>
          <w:b/>
        </w:rPr>
        <w:t>Owner</w:t>
      </w:r>
      <w:r w:rsidRPr="0064722D">
        <w:rPr>
          <w:rFonts w:asciiTheme="minorHAnsi" w:hAnsiTheme="minorHAnsi"/>
          <w:b/>
        </w:rPr>
        <w:tab/>
      </w:r>
      <w:r w:rsidRPr="0064722D">
        <w:rPr>
          <w:rFonts w:asciiTheme="minorHAnsi" w:hAnsiTheme="minorHAnsi"/>
          <w:b/>
        </w:rPr>
        <w:tab/>
      </w:r>
      <w:r w:rsidRPr="0064722D">
        <w:rPr>
          <w:rFonts w:asciiTheme="minorHAnsi" w:hAnsiTheme="minorHAnsi"/>
          <w:b/>
        </w:rPr>
        <w:tab/>
      </w:r>
      <w:r w:rsidRPr="0064722D">
        <w:rPr>
          <w:rFonts w:asciiTheme="minorHAnsi" w:hAnsiTheme="minorHAnsi"/>
          <w:b/>
        </w:rPr>
        <w:tab/>
      </w:r>
      <w:r w:rsidR="00EC15E5">
        <w:rPr>
          <w:rFonts w:asciiTheme="minorHAnsi" w:hAnsiTheme="minorHAnsi"/>
          <w:b/>
        </w:rPr>
        <w:t>Privacy Manager</w:t>
      </w:r>
    </w:p>
    <w:p w14:paraId="3C3EB1FF" w14:textId="77777777" w:rsidR="00520BAA" w:rsidRPr="0064722D" w:rsidRDefault="00520BAA" w:rsidP="00520BAA">
      <w:pPr>
        <w:pStyle w:val="Heading1"/>
        <w:spacing w:before="120" w:after="120" w:line="360" w:lineRule="auto"/>
        <w:rPr>
          <w:rFonts w:asciiTheme="minorHAnsi" w:hAnsiTheme="minorHAnsi" w:cs="Times New Roman"/>
        </w:rPr>
      </w:pPr>
      <w:r w:rsidRPr="0064722D">
        <w:rPr>
          <w:rFonts w:asciiTheme="minorHAnsi" w:hAnsiTheme="minorHAnsi"/>
        </w:rPr>
        <w:br w:type="page"/>
      </w:r>
      <w:r w:rsidRPr="0064722D">
        <w:rPr>
          <w:rFonts w:asciiTheme="minorHAnsi" w:hAnsiTheme="minorHAnsi" w:cs="Times New Roman"/>
        </w:rPr>
        <w:lastRenderedPageBreak/>
        <w:t>Purpose and scope of procedure</w:t>
      </w:r>
    </w:p>
    <w:p w14:paraId="4C3F6A10" w14:textId="77777777" w:rsidR="00520BAA" w:rsidRPr="0064722D" w:rsidRDefault="00520BAA" w:rsidP="00520BAA">
      <w:pPr>
        <w:numPr>
          <w:ilvl w:val="0"/>
          <w:numId w:val="4"/>
        </w:numPr>
        <w:spacing w:before="120" w:after="120" w:line="360" w:lineRule="auto"/>
        <w:rPr>
          <w:rFonts w:asciiTheme="minorHAnsi" w:hAnsiTheme="minorHAnsi"/>
        </w:rPr>
      </w:pPr>
      <w:r w:rsidRPr="0064722D">
        <w:rPr>
          <w:rFonts w:asciiTheme="minorHAnsi" w:hAnsiTheme="minorHAnsi"/>
        </w:rPr>
        <w:t>This procedure has been designed to ensure:</w:t>
      </w:r>
    </w:p>
    <w:p w14:paraId="79D3814B" w14:textId="23CACED6" w:rsidR="00520BAA" w:rsidRPr="00EC15E5" w:rsidRDefault="00EC15E5" w:rsidP="00DF7DED">
      <w:pPr>
        <w:numPr>
          <w:ilvl w:val="1"/>
          <w:numId w:val="4"/>
        </w:numPr>
        <w:spacing w:before="120" w:after="120" w:line="360" w:lineRule="auto"/>
        <w:rPr>
          <w:rFonts w:asciiTheme="minorHAnsi" w:hAnsiTheme="minorHAnsi"/>
        </w:rPr>
      </w:pPr>
      <w:r w:rsidRPr="00EC15E5">
        <w:rPr>
          <w:rFonts w:asciiTheme="minorHAnsi" w:hAnsiTheme="minorHAnsi"/>
        </w:rPr>
        <w:t xml:space="preserve">Any Subject Access Requests are managed by </w:t>
      </w:r>
      <w:r w:rsidR="00042E40">
        <w:rPr>
          <w:rFonts w:asciiTheme="minorHAnsi" w:hAnsiTheme="minorHAnsi"/>
        </w:rPr>
        <w:t>ROCC</w:t>
      </w:r>
      <w:r w:rsidRPr="00EC15E5">
        <w:rPr>
          <w:rFonts w:asciiTheme="minorHAnsi" w:hAnsiTheme="minorHAnsi"/>
        </w:rPr>
        <w:t xml:space="preserve"> in a consistent and fair way that is compliant with GDPR requirements</w:t>
      </w:r>
      <w:r w:rsidR="00E65E58" w:rsidRPr="00EC15E5">
        <w:rPr>
          <w:rFonts w:asciiTheme="minorHAnsi" w:hAnsiTheme="minorHAnsi"/>
        </w:rPr>
        <w:t>.</w:t>
      </w:r>
    </w:p>
    <w:p w14:paraId="4214010C" w14:textId="77777777" w:rsidR="00520BAA" w:rsidRPr="0064722D" w:rsidRDefault="00520BAA" w:rsidP="00520BAA">
      <w:pPr>
        <w:pStyle w:val="Heading1"/>
        <w:spacing w:before="120" w:after="120" w:line="360" w:lineRule="auto"/>
        <w:rPr>
          <w:rFonts w:asciiTheme="minorHAnsi" w:hAnsiTheme="minorHAnsi"/>
        </w:rPr>
      </w:pPr>
      <w:r w:rsidRPr="0064722D">
        <w:rPr>
          <w:rFonts w:asciiTheme="minorHAnsi" w:hAnsiTheme="minorHAnsi"/>
        </w:rPr>
        <w:t xml:space="preserve">Input to procedure </w:t>
      </w:r>
    </w:p>
    <w:p w14:paraId="14790B4B" w14:textId="366DB3A5" w:rsidR="00520BAA" w:rsidRPr="0064722D" w:rsidRDefault="00EC15E5" w:rsidP="00520BAA">
      <w:pPr>
        <w:numPr>
          <w:ilvl w:val="0"/>
          <w:numId w:val="4"/>
        </w:numPr>
        <w:spacing w:before="120" w:after="120" w:line="360" w:lineRule="auto"/>
        <w:rPr>
          <w:rFonts w:asciiTheme="minorHAnsi" w:hAnsiTheme="minorHAnsi"/>
        </w:rPr>
      </w:pPr>
      <w:r>
        <w:rPr>
          <w:rFonts w:asciiTheme="minorHAnsi" w:hAnsiTheme="minorHAnsi"/>
        </w:rPr>
        <w:t>A formal Subject Access Request from an interested party</w:t>
      </w:r>
      <w:r w:rsidR="00520BAA" w:rsidRPr="0064722D">
        <w:rPr>
          <w:rFonts w:asciiTheme="minorHAnsi" w:hAnsiTheme="minorHAnsi"/>
        </w:rPr>
        <w:t>.</w:t>
      </w:r>
      <w:r w:rsidR="00A2688A">
        <w:rPr>
          <w:rFonts w:asciiTheme="minorHAnsi" w:hAnsiTheme="minorHAnsi"/>
        </w:rPr>
        <w:t xml:space="preserve"> SAR Request Form can be used for this purpose.</w:t>
      </w:r>
    </w:p>
    <w:p w14:paraId="02B2FF3C" w14:textId="77777777" w:rsidR="00520BAA" w:rsidRPr="0064722D" w:rsidRDefault="00520BAA" w:rsidP="00520BAA">
      <w:pPr>
        <w:pStyle w:val="Heading1"/>
        <w:spacing w:before="120" w:after="120" w:line="360" w:lineRule="auto"/>
        <w:rPr>
          <w:rFonts w:asciiTheme="minorHAnsi" w:hAnsiTheme="minorHAnsi"/>
        </w:rPr>
      </w:pPr>
      <w:r w:rsidRPr="0064722D">
        <w:rPr>
          <w:rFonts w:asciiTheme="minorHAnsi" w:hAnsiTheme="minorHAnsi"/>
        </w:rPr>
        <w:t>Output from procedure</w:t>
      </w:r>
    </w:p>
    <w:p w14:paraId="76EED557" w14:textId="6B15EBB1" w:rsidR="007C57D7" w:rsidRPr="0064722D" w:rsidRDefault="00EC15E5" w:rsidP="00520BAA">
      <w:pPr>
        <w:numPr>
          <w:ilvl w:val="0"/>
          <w:numId w:val="4"/>
        </w:numPr>
        <w:spacing w:before="120" w:after="120" w:line="360" w:lineRule="auto"/>
        <w:rPr>
          <w:rFonts w:asciiTheme="minorHAnsi" w:hAnsiTheme="minorHAnsi"/>
        </w:rPr>
      </w:pPr>
      <w:r>
        <w:rPr>
          <w:rFonts w:asciiTheme="minorHAnsi" w:hAnsiTheme="minorHAnsi"/>
        </w:rPr>
        <w:t xml:space="preserve">A formal response to the requester including </w:t>
      </w:r>
      <w:r w:rsidR="000E2BF5">
        <w:rPr>
          <w:rFonts w:asciiTheme="minorHAnsi" w:hAnsiTheme="minorHAnsi"/>
        </w:rPr>
        <w:t>the requested information, and/or confirming that the required actions have been undertaken</w:t>
      </w:r>
      <w:r w:rsidR="007C57D7" w:rsidRPr="0064722D">
        <w:rPr>
          <w:rFonts w:asciiTheme="minorHAnsi" w:hAnsiTheme="minorHAnsi"/>
        </w:rPr>
        <w:t>.</w:t>
      </w:r>
    </w:p>
    <w:p w14:paraId="437B4F89" w14:textId="77777777" w:rsidR="00520BAA" w:rsidRPr="0064722D" w:rsidRDefault="00520BAA" w:rsidP="00520BAA">
      <w:pPr>
        <w:pStyle w:val="Heading1"/>
        <w:spacing w:before="120" w:after="120" w:line="360" w:lineRule="auto"/>
        <w:rPr>
          <w:rFonts w:asciiTheme="minorHAnsi" w:hAnsiTheme="minorHAnsi"/>
        </w:rPr>
      </w:pPr>
      <w:r w:rsidRPr="0064722D">
        <w:rPr>
          <w:rFonts w:asciiTheme="minorHAnsi" w:hAnsiTheme="minorHAnsi"/>
        </w:rPr>
        <w:t>Risks and safety notes</w:t>
      </w:r>
    </w:p>
    <w:p w14:paraId="6CA70805" w14:textId="2D158CEE" w:rsidR="00520BAA" w:rsidRPr="0064722D" w:rsidRDefault="00520BAA" w:rsidP="00520BAA">
      <w:pPr>
        <w:numPr>
          <w:ilvl w:val="0"/>
          <w:numId w:val="4"/>
        </w:numPr>
        <w:spacing w:before="120" w:after="120" w:line="360" w:lineRule="auto"/>
        <w:rPr>
          <w:rFonts w:asciiTheme="minorHAnsi" w:hAnsiTheme="minorHAnsi"/>
        </w:rPr>
      </w:pPr>
      <w:r w:rsidRPr="0064722D">
        <w:rPr>
          <w:rFonts w:asciiTheme="minorHAnsi" w:hAnsiTheme="minorHAnsi"/>
        </w:rPr>
        <w:t xml:space="preserve">The </w:t>
      </w:r>
      <w:r w:rsidR="000E2BF5">
        <w:rPr>
          <w:rFonts w:asciiTheme="minorHAnsi" w:hAnsiTheme="minorHAnsi"/>
        </w:rPr>
        <w:t>Subject Access Request</w:t>
      </w:r>
      <w:r w:rsidRPr="0064722D">
        <w:rPr>
          <w:rFonts w:asciiTheme="minorHAnsi" w:hAnsiTheme="minorHAnsi"/>
        </w:rPr>
        <w:t xml:space="preserve"> procedure should be adhered to in order that: </w:t>
      </w:r>
    </w:p>
    <w:p w14:paraId="52E7B3A0" w14:textId="69E2B004" w:rsidR="000E2BF5" w:rsidRDefault="00042E40" w:rsidP="000E2BF5">
      <w:pPr>
        <w:numPr>
          <w:ilvl w:val="0"/>
          <w:numId w:val="10"/>
        </w:numPr>
        <w:tabs>
          <w:tab w:val="clear" w:pos="1134"/>
          <w:tab w:val="num" w:pos="1418"/>
        </w:tabs>
        <w:spacing w:before="120" w:after="120" w:line="360" w:lineRule="auto"/>
        <w:ind w:left="1418" w:hanging="709"/>
        <w:rPr>
          <w:rFonts w:asciiTheme="minorHAnsi" w:hAnsiTheme="minorHAnsi"/>
        </w:rPr>
      </w:pPr>
      <w:r>
        <w:rPr>
          <w:rFonts w:asciiTheme="minorHAnsi" w:hAnsiTheme="minorHAnsi"/>
        </w:rPr>
        <w:t>ROCC</w:t>
      </w:r>
      <w:r w:rsidR="00520BAA" w:rsidRPr="0064722D">
        <w:rPr>
          <w:rFonts w:asciiTheme="minorHAnsi" w:hAnsiTheme="minorHAnsi"/>
        </w:rPr>
        <w:t xml:space="preserve"> </w:t>
      </w:r>
      <w:r w:rsidR="000E2BF5">
        <w:rPr>
          <w:rFonts w:asciiTheme="minorHAnsi" w:hAnsiTheme="minorHAnsi"/>
        </w:rPr>
        <w:t xml:space="preserve">are able to carry out the process to meet the obligations of GDPR successfully and consistently; </w:t>
      </w:r>
    </w:p>
    <w:p w14:paraId="0BA9A205" w14:textId="3C1F646E" w:rsidR="0045741E" w:rsidRDefault="00B765DC" w:rsidP="000E2BF5">
      <w:pPr>
        <w:numPr>
          <w:ilvl w:val="0"/>
          <w:numId w:val="10"/>
        </w:numPr>
        <w:tabs>
          <w:tab w:val="clear" w:pos="1134"/>
          <w:tab w:val="num" w:pos="1418"/>
        </w:tabs>
        <w:spacing w:before="120" w:after="120" w:line="360" w:lineRule="auto"/>
        <w:ind w:left="1418" w:hanging="709"/>
        <w:rPr>
          <w:rFonts w:asciiTheme="minorHAnsi" w:hAnsiTheme="minorHAnsi"/>
        </w:rPr>
      </w:pPr>
      <w:r>
        <w:rPr>
          <w:rFonts w:asciiTheme="minorHAnsi" w:hAnsiTheme="minorHAnsi"/>
        </w:rPr>
        <w:t>The process should be carried out as soon as practical</w:t>
      </w:r>
      <w:r w:rsidR="00C33513">
        <w:rPr>
          <w:rFonts w:asciiTheme="minorHAnsi" w:hAnsiTheme="minorHAnsi"/>
        </w:rPr>
        <w:t xml:space="preserve">, in any event once the identity of the requester has been confirmed (if required) and no further information is required to complete the request and should take no longer than </w:t>
      </w:r>
      <w:r w:rsidR="00A2688A">
        <w:rPr>
          <w:rFonts w:asciiTheme="minorHAnsi" w:hAnsiTheme="minorHAnsi"/>
        </w:rPr>
        <w:t>one month</w:t>
      </w:r>
      <w:r w:rsidR="0045741E">
        <w:rPr>
          <w:rFonts w:asciiTheme="minorHAnsi" w:hAnsiTheme="minorHAnsi"/>
        </w:rPr>
        <w:t>; and</w:t>
      </w:r>
    </w:p>
    <w:p w14:paraId="79011D63" w14:textId="0DD17F93" w:rsidR="00B765DC" w:rsidRDefault="0045741E" w:rsidP="000E2BF5">
      <w:pPr>
        <w:numPr>
          <w:ilvl w:val="0"/>
          <w:numId w:val="10"/>
        </w:numPr>
        <w:tabs>
          <w:tab w:val="clear" w:pos="1134"/>
          <w:tab w:val="num" w:pos="1418"/>
        </w:tabs>
        <w:spacing w:before="120" w:after="120" w:line="360" w:lineRule="auto"/>
        <w:ind w:left="1418" w:hanging="709"/>
        <w:rPr>
          <w:rFonts w:asciiTheme="minorHAnsi" w:hAnsiTheme="minorHAnsi"/>
        </w:rPr>
      </w:pPr>
      <w:r>
        <w:rPr>
          <w:rFonts w:asciiTheme="minorHAnsi" w:hAnsiTheme="minorHAnsi"/>
        </w:rPr>
        <w:t>All requests and subsequent internal and external communications should be recorded</w:t>
      </w:r>
      <w:r w:rsidR="00635874">
        <w:rPr>
          <w:rFonts w:asciiTheme="minorHAnsi" w:hAnsiTheme="minorHAnsi"/>
        </w:rPr>
        <w:t xml:space="preserve"> within the SAR Log.</w:t>
      </w:r>
    </w:p>
    <w:p w14:paraId="200FA053" w14:textId="7D3499D3" w:rsidR="00EB0F02" w:rsidRPr="000E2BF5" w:rsidRDefault="00EB0F02" w:rsidP="000E2BF5">
      <w:pPr>
        <w:spacing w:before="120" w:after="120" w:line="360" w:lineRule="auto"/>
        <w:rPr>
          <w:rFonts w:asciiTheme="minorHAnsi" w:hAnsiTheme="minorHAnsi"/>
        </w:rPr>
      </w:pPr>
    </w:p>
    <w:p w14:paraId="128663DA" w14:textId="77777777" w:rsidR="00520BAA" w:rsidRPr="0064722D" w:rsidRDefault="00520BAA" w:rsidP="00EB0F02">
      <w:pPr>
        <w:spacing w:before="120" w:after="120" w:line="360" w:lineRule="auto"/>
        <w:rPr>
          <w:rFonts w:asciiTheme="minorHAnsi" w:hAnsiTheme="minorHAnsi"/>
        </w:rPr>
      </w:pPr>
      <w:r w:rsidRPr="0064722D">
        <w:rPr>
          <w:rFonts w:asciiTheme="minorHAnsi" w:hAnsiTheme="minorHAnsi"/>
        </w:rPr>
        <w:br w:type="page"/>
      </w:r>
      <w:r w:rsidRPr="0064722D">
        <w:rPr>
          <w:rStyle w:val="Heading1Char"/>
          <w:rFonts w:asciiTheme="minorHAnsi" w:hAnsiTheme="minorHAnsi" w:cs="Times New Roman"/>
        </w:rPr>
        <w:lastRenderedPageBreak/>
        <w:t>Outline of procedure</w:t>
      </w:r>
    </w:p>
    <w:p w14:paraId="48B1518D" w14:textId="77777777" w:rsidR="00520BAA" w:rsidRPr="0064722D" w:rsidRDefault="00520BAA" w:rsidP="00520BAA">
      <w:pPr>
        <w:rPr>
          <w:rFonts w:asciiTheme="minorHAnsi" w:hAnsiTheme="minorHAnsi"/>
        </w:rPr>
      </w:pPr>
    </w:p>
    <w:p w14:paraId="6B840CEF" w14:textId="47AF5569" w:rsidR="00520BAA" w:rsidRPr="0064722D" w:rsidRDefault="00520BAA" w:rsidP="00520BAA">
      <w:pPr>
        <w:rPr>
          <w:rFonts w:asciiTheme="minorHAnsi" w:hAnsiTheme="minorHAnsi"/>
          <w:b/>
        </w:rPr>
      </w:pPr>
      <w:r w:rsidRPr="0064722D">
        <w:rPr>
          <w:rFonts w:asciiTheme="minorHAnsi" w:hAnsiTheme="minorHAnsi"/>
          <w:b/>
        </w:rPr>
        <w:t>Procedure:</w:t>
      </w:r>
      <w:r w:rsidR="00AF738A">
        <w:rPr>
          <w:rFonts w:asciiTheme="minorHAnsi" w:hAnsiTheme="minorHAnsi"/>
          <w:b/>
        </w:rPr>
        <w:t xml:space="preserve"> </w:t>
      </w:r>
      <w:r w:rsidR="000E2BF5">
        <w:rPr>
          <w:rFonts w:asciiTheme="minorHAnsi" w:hAnsiTheme="minorHAnsi"/>
          <w:b/>
        </w:rPr>
        <w:t>Subject Access Request</w:t>
      </w:r>
    </w:p>
    <w:p w14:paraId="43F10CCF" w14:textId="77777777" w:rsidR="00520BAA" w:rsidRPr="0064722D" w:rsidRDefault="00520BAA" w:rsidP="00520BAA">
      <w:pPr>
        <w:rPr>
          <w:rFonts w:asciiTheme="minorHAnsi" w:hAnsiTheme="minorHAnsi"/>
        </w:rPr>
      </w:pPr>
    </w:p>
    <w:tbl>
      <w:tblPr>
        <w:tblW w:w="10694" w:type="dxa"/>
        <w:tblInd w:w="57"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ook w:val="0000" w:firstRow="0" w:lastRow="0" w:firstColumn="0" w:lastColumn="0" w:noHBand="0" w:noVBand="0"/>
      </w:tblPr>
      <w:tblGrid>
        <w:gridCol w:w="561"/>
        <w:gridCol w:w="3053"/>
        <w:gridCol w:w="1984"/>
        <w:gridCol w:w="5096"/>
      </w:tblGrid>
      <w:tr w:rsidR="00F0720E" w:rsidRPr="0064722D" w14:paraId="2D523E16" w14:textId="77777777" w:rsidTr="000E2BF5">
        <w:tc>
          <w:tcPr>
            <w:tcW w:w="0" w:type="auto"/>
            <w:shd w:val="pct20" w:color="auto" w:fill="auto"/>
            <w:tcMar>
              <w:top w:w="57" w:type="dxa"/>
              <w:left w:w="57" w:type="dxa"/>
              <w:bottom w:w="57" w:type="dxa"/>
              <w:right w:w="57" w:type="dxa"/>
            </w:tcMar>
          </w:tcPr>
          <w:p w14:paraId="11852EE7" w14:textId="77777777" w:rsidR="00520BAA" w:rsidRPr="0064722D" w:rsidRDefault="00520BAA" w:rsidP="00520BAA">
            <w:pPr>
              <w:rPr>
                <w:rFonts w:asciiTheme="minorHAnsi" w:hAnsiTheme="minorHAnsi"/>
                <w:b/>
              </w:rPr>
            </w:pPr>
            <w:r w:rsidRPr="0064722D">
              <w:rPr>
                <w:rFonts w:asciiTheme="minorHAnsi" w:hAnsiTheme="minorHAnsi"/>
                <w:b/>
              </w:rPr>
              <w:t>Step</w:t>
            </w:r>
          </w:p>
        </w:tc>
        <w:tc>
          <w:tcPr>
            <w:tcW w:w="3053" w:type="dxa"/>
            <w:shd w:val="pct20" w:color="auto" w:fill="auto"/>
            <w:tcMar>
              <w:top w:w="57" w:type="dxa"/>
              <w:left w:w="57" w:type="dxa"/>
              <w:bottom w:w="57" w:type="dxa"/>
              <w:right w:w="57" w:type="dxa"/>
            </w:tcMar>
          </w:tcPr>
          <w:p w14:paraId="3D651542" w14:textId="77777777" w:rsidR="00520BAA" w:rsidRPr="0064722D" w:rsidRDefault="00520BAA" w:rsidP="00520BAA">
            <w:pPr>
              <w:rPr>
                <w:rFonts w:asciiTheme="minorHAnsi" w:hAnsiTheme="minorHAnsi"/>
                <w:b/>
              </w:rPr>
            </w:pPr>
            <w:r w:rsidRPr="0064722D">
              <w:rPr>
                <w:rFonts w:asciiTheme="minorHAnsi" w:hAnsiTheme="minorHAnsi"/>
                <w:b/>
              </w:rPr>
              <w:t>Trigger</w:t>
            </w:r>
          </w:p>
        </w:tc>
        <w:tc>
          <w:tcPr>
            <w:tcW w:w="1984" w:type="dxa"/>
            <w:shd w:val="pct20" w:color="auto" w:fill="auto"/>
            <w:tcMar>
              <w:top w:w="57" w:type="dxa"/>
              <w:left w:w="57" w:type="dxa"/>
              <w:bottom w:w="57" w:type="dxa"/>
              <w:right w:w="57" w:type="dxa"/>
            </w:tcMar>
          </w:tcPr>
          <w:p w14:paraId="69ED4770" w14:textId="77777777" w:rsidR="00520BAA" w:rsidRPr="0064722D" w:rsidRDefault="00520BAA" w:rsidP="00520BAA">
            <w:pPr>
              <w:rPr>
                <w:rFonts w:asciiTheme="minorHAnsi" w:hAnsiTheme="minorHAnsi"/>
                <w:b/>
              </w:rPr>
            </w:pPr>
            <w:r w:rsidRPr="0064722D">
              <w:rPr>
                <w:rFonts w:asciiTheme="minorHAnsi" w:hAnsiTheme="minorHAnsi"/>
                <w:b/>
              </w:rPr>
              <w:t>Responsibility</w:t>
            </w:r>
          </w:p>
        </w:tc>
        <w:tc>
          <w:tcPr>
            <w:tcW w:w="5096" w:type="dxa"/>
            <w:shd w:val="pct20" w:color="auto" w:fill="auto"/>
            <w:tcMar>
              <w:top w:w="57" w:type="dxa"/>
              <w:left w:w="57" w:type="dxa"/>
              <w:bottom w:w="57" w:type="dxa"/>
              <w:right w:w="57" w:type="dxa"/>
            </w:tcMar>
          </w:tcPr>
          <w:p w14:paraId="4EDA71F2" w14:textId="77777777" w:rsidR="00520BAA" w:rsidRPr="0064722D" w:rsidRDefault="00520BAA" w:rsidP="00520BAA">
            <w:pPr>
              <w:rPr>
                <w:rFonts w:asciiTheme="minorHAnsi" w:hAnsiTheme="minorHAnsi"/>
                <w:b/>
              </w:rPr>
            </w:pPr>
            <w:r w:rsidRPr="0064722D">
              <w:rPr>
                <w:rFonts w:asciiTheme="minorHAnsi" w:hAnsiTheme="minorHAnsi"/>
                <w:b/>
              </w:rPr>
              <w:t>Activity</w:t>
            </w:r>
          </w:p>
        </w:tc>
      </w:tr>
      <w:tr w:rsidR="00F0720E" w:rsidRPr="0064722D" w14:paraId="3A59B81A" w14:textId="77777777" w:rsidTr="000E2BF5">
        <w:trPr>
          <w:trHeight w:val="65"/>
        </w:trPr>
        <w:tc>
          <w:tcPr>
            <w:tcW w:w="0" w:type="auto"/>
            <w:tcMar>
              <w:top w:w="57" w:type="dxa"/>
              <w:left w:w="57" w:type="dxa"/>
              <w:bottom w:w="57" w:type="dxa"/>
              <w:right w:w="57" w:type="dxa"/>
            </w:tcMar>
          </w:tcPr>
          <w:p w14:paraId="47249E6B" w14:textId="77777777" w:rsidR="00520BAA" w:rsidRPr="0064722D" w:rsidRDefault="00520BAA" w:rsidP="00520BAA">
            <w:pPr>
              <w:spacing w:line="360" w:lineRule="auto"/>
              <w:rPr>
                <w:rFonts w:asciiTheme="minorHAnsi" w:hAnsiTheme="minorHAnsi"/>
                <w:b/>
              </w:rPr>
            </w:pPr>
            <w:r w:rsidRPr="0064722D">
              <w:rPr>
                <w:rFonts w:asciiTheme="minorHAnsi" w:hAnsiTheme="minorHAnsi"/>
                <w:b/>
              </w:rPr>
              <w:t>1</w:t>
            </w:r>
          </w:p>
        </w:tc>
        <w:tc>
          <w:tcPr>
            <w:tcW w:w="3053" w:type="dxa"/>
            <w:tcMar>
              <w:top w:w="57" w:type="dxa"/>
              <w:left w:w="57" w:type="dxa"/>
              <w:bottom w:w="57" w:type="dxa"/>
              <w:right w:w="57" w:type="dxa"/>
            </w:tcMar>
          </w:tcPr>
          <w:p w14:paraId="62DE5333" w14:textId="005F3110" w:rsidR="00520BAA" w:rsidRPr="0064722D" w:rsidRDefault="000E2BF5" w:rsidP="00520BAA">
            <w:pPr>
              <w:spacing w:line="360" w:lineRule="auto"/>
              <w:rPr>
                <w:rFonts w:asciiTheme="minorHAnsi" w:hAnsiTheme="minorHAnsi"/>
                <w:b/>
              </w:rPr>
            </w:pPr>
            <w:r>
              <w:rPr>
                <w:rFonts w:asciiTheme="minorHAnsi" w:hAnsiTheme="minorHAnsi"/>
                <w:b/>
              </w:rPr>
              <w:t xml:space="preserve">A subject access request is received by </w:t>
            </w:r>
            <w:r w:rsidR="00635874">
              <w:rPr>
                <w:rFonts w:asciiTheme="minorHAnsi" w:hAnsiTheme="minorHAnsi"/>
                <w:b/>
              </w:rPr>
              <w:t>ROCC</w:t>
            </w:r>
          </w:p>
        </w:tc>
        <w:tc>
          <w:tcPr>
            <w:tcW w:w="1984" w:type="dxa"/>
            <w:tcMar>
              <w:top w:w="57" w:type="dxa"/>
              <w:left w:w="57" w:type="dxa"/>
              <w:bottom w:w="57" w:type="dxa"/>
              <w:right w:w="57" w:type="dxa"/>
            </w:tcMar>
          </w:tcPr>
          <w:p w14:paraId="062AADB0" w14:textId="2AA292EA" w:rsidR="00520BAA" w:rsidRPr="0064722D" w:rsidRDefault="00635874" w:rsidP="00520BAA">
            <w:pPr>
              <w:spacing w:line="360" w:lineRule="auto"/>
              <w:rPr>
                <w:rFonts w:asciiTheme="minorHAnsi" w:hAnsiTheme="minorHAnsi"/>
              </w:rPr>
            </w:pPr>
            <w:r>
              <w:rPr>
                <w:rFonts w:asciiTheme="minorHAnsi" w:hAnsiTheme="minorHAnsi"/>
              </w:rPr>
              <w:t>ROCC</w:t>
            </w:r>
          </w:p>
        </w:tc>
        <w:tc>
          <w:tcPr>
            <w:tcW w:w="5096" w:type="dxa"/>
            <w:tcMar>
              <w:top w:w="57" w:type="dxa"/>
              <w:left w:w="57" w:type="dxa"/>
              <w:bottom w:w="57" w:type="dxa"/>
              <w:right w:w="57" w:type="dxa"/>
            </w:tcMar>
          </w:tcPr>
          <w:p w14:paraId="4D43BA95" w14:textId="2AFF63C3" w:rsidR="00520BAA" w:rsidRPr="0064722D" w:rsidRDefault="00362E24" w:rsidP="00843D73">
            <w:pPr>
              <w:spacing w:before="120" w:line="360" w:lineRule="auto"/>
              <w:rPr>
                <w:rFonts w:asciiTheme="minorHAnsi" w:hAnsiTheme="minorHAnsi"/>
              </w:rPr>
            </w:pPr>
            <w:r>
              <w:rPr>
                <w:rFonts w:asciiTheme="minorHAnsi" w:hAnsiTheme="minorHAnsi"/>
              </w:rPr>
              <w:t xml:space="preserve">Inform the </w:t>
            </w:r>
            <w:r w:rsidR="00AB5DB4">
              <w:rPr>
                <w:rFonts w:asciiTheme="minorHAnsi" w:hAnsiTheme="minorHAnsi"/>
              </w:rPr>
              <w:t xml:space="preserve">PrivacyManager </w:t>
            </w:r>
            <w:r>
              <w:rPr>
                <w:rFonts w:asciiTheme="minorHAnsi" w:hAnsiTheme="minorHAnsi"/>
              </w:rPr>
              <w:t>of the</w:t>
            </w:r>
            <w:r w:rsidR="00AB5DB4">
              <w:rPr>
                <w:rFonts w:asciiTheme="minorHAnsi" w:hAnsiTheme="minorHAnsi"/>
              </w:rPr>
              <w:t xml:space="preserve"> request</w:t>
            </w:r>
            <w:bookmarkStart w:id="0" w:name="_GoBack"/>
            <w:bookmarkEnd w:id="0"/>
            <w:r>
              <w:rPr>
                <w:rFonts w:asciiTheme="minorHAnsi" w:hAnsiTheme="minorHAnsi"/>
              </w:rPr>
              <w:t xml:space="preserve">. This should be done by emailing the details to </w:t>
            </w:r>
            <w:r w:rsidR="00A2688A">
              <w:rPr>
                <w:rFonts w:asciiTheme="minorHAnsi" w:hAnsiTheme="minorHAnsi"/>
              </w:rPr>
              <w:t>privacymanager@</w:t>
            </w:r>
            <w:r w:rsidR="00635874">
              <w:rPr>
                <w:rFonts w:asciiTheme="minorHAnsi" w:hAnsiTheme="minorHAnsi"/>
              </w:rPr>
              <w:t>royaloutrigger.com</w:t>
            </w:r>
            <w:r>
              <w:rPr>
                <w:rFonts w:asciiTheme="minorHAnsi" w:hAnsiTheme="minorHAnsi"/>
              </w:rPr>
              <w:t xml:space="preserve">. </w:t>
            </w:r>
            <w:r w:rsidR="00635874">
              <w:rPr>
                <w:rFonts w:asciiTheme="minorHAnsi" w:hAnsiTheme="minorHAnsi"/>
              </w:rPr>
              <w:t>R</w:t>
            </w:r>
            <w:r>
              <w:rPr>
                <w:rFonts w:asciiTheme="minorHAnsi" w:hAnsiTheme="minorHAnsi"/>
              </w:rPr>
              <w:t xml:space="preserve">aise an incident within the </w:t>
            </w:r>
            <w:r w:rsidR="00635874">
              <w:rPr>
                <w:rFonts w:asciiTheme="minorHAnsi" w:hAnsiTheme="minorHAnsi"/>
              </w:rPr>
              <w:t>SAR Log</w:t>
            </w:r>
            <w:r>
              <w:rPr>
                <w:rFonts w:asciiTheme="minorHAnsi" w:hAnsiTheme="minorHAnsi"/>
              </w:rPr>
              <w:t xml:space="preserve"> </w:t>
            </w:r>
          </w:p>
        </w:tc>
      </w:tr>
      <w:tr w:rsidR="000E2BF5" w:rsidRPr="0064722D" w14:paraId="68A8FCDD" w14:textId="77777777" w:rsidTr="000E2BF5">
        <w:trPr>
          <w:trHeight w:val="65"/>
        </w:trPr>
        <w:tc>
          <w:tcPr>
            <w:tcW w:w="0" w:type="auto"/>
            <w:tcMar>
              <w:top w:w="57" w:type="dxa"/>
              <w:left w:w="57" w:type="dxa"/>
              <w:bottom w:w="57" w:type="dxa"/>
              <w:right w:w="57" w:type="dxa"/>
            </w:tcMar>
          </w:tcPr>
          <w:p w14:paraId="7BAC767E" w14:textId="35F99715" w:rsidR="000E2BF5" w:rsidRPr="0064722D" w:rsidRDefault="000E2BF5" w:rsidP="00520BAA">
            <w:pPr>
              <w:spacing w:line="360" w:lineRule="auto"/>
              <w:rPr>
                <w:rFonts w:asciiTheme="minorHAnsi" w:hAnsiTheme="minorHAnsi"/>
                <w:b/>
              </w:rPr>
            </w:pPr>
            <w:r>
              <w:rPr>
                <w:rFonts w:asciiTheme="minorHAnsi" w:hAnsiTheme="minorHAnsi"/>
                <w:b/>
              </w:rPr>
              <w:t>2</w:t>
            </w:r>
          </w:p>
        </w:tc>
        <w:tc>
          <w:tcPr>
            <w:tcW w:w="3053" w:type="dxa"/>
            <w:tcMar>
              <w:top w:w="57" w:type="dxa"/>
              <w:left w:w="57" w:type="dxa"/>
              <w:bottom w:w="57" w:type="dxa"/>
              <w:right w:w="57" w:type="dxa"/>
            </w:tcMar>
          </w:tcPr>
          <w:p w14:paraId="224AB4AA" w14:textId="4E04E3F6" w:rsidR="000E2BF5" w:rsidRDefault="000E2BF5" w:rsidP="00520BAA">
            <w:pPr>
              <w:spacing w:line="360" w:lineRule="auto"/>
              <w:rPr>
                <w:rFonts w:asciiTheme="minorHAnsi" w:hAnsiTheme="minorHAnsi"/>
                <w:b/>
              </w:rPr>
            </w:pPr>
            <w:r>
              <w:rPr>
                <w:rFonts w:asciiTheme="minorHAnsi" w:hAnsiTheme="minorHAnsi"/>
                <w:b/>
              </w:rPr>
              <w:t>Confirm the identity of the requester</w:t>
            </w:r>
            <w:r w:rsidR="00B765DC">
              <w:rPr>
                <w:rFonts w:asciiTheme="minorHAnsi" w:hAnsiTheme="minorHAnsi"/>
                <w:b/>
              </w:rPr>
              <w:t>.</w:t>
            </w:r>
            <w:r>
              <w:rPr>
                <w:rFonts w:asciiTheme="minorHAnsi" w:hAnsiTheme="minorHAnsi"/>
                <w:b/>
              </w:rPr>
              <w:t xml:space="preserve"> </w:t>
            </w:r>
          </w:p>
        </w:tc>
        <w:tc>
          <w:tcPr>
            <w:tcW w:w="1984" w:type="dxa"/>
            <w:tcMar>
              <w:top w:w="57" w:type="dxa"/>
              <w:left w:w="57" w:type="dxa"/>
              <w:bottom w:w="57" w:type="dxa"/>
              <w:right w:w="57" w:type="dxa"/>
            </w:tcMar>
          </w:tcPr>
          <w:p w14:paraId="27019F06" w14:textId="3FFE5493" w:rsidR="000E2BF5" w:rsidRDefault="000E2BF5" w:rsidP="00520BAA">
            <w:pPr>
              <w:spacing w:line="360" w:lineRule="auto"/>
              <w:rPr>
                <w:rFonts w:asciiTheme="minorHAnsi" w:hAnsiTheme="minorHAnsi"/>
              </w:rPr>
            </w:pPr>
            <w:r>
              <w:rPr>
                <w:rFonts w:asciiTheme="minorHAnsi" w:hAnsiTheme="minorHAnsi"/>
              </w:rPr>
              <w:t>Privacy Manager</w:t>
            </w:r>
          </w:p>
        </w:tc>
        <w:tc>
          <w:tcPr>
            <w:tcW w:w="5096" w:type="dxa"/>
            <w:tcMar>
              <w:top w:w="57" w:type="dxa"/>
              <w:left w:w="57" w:type="dxa"/>
              <w:bottom w:w="57" w:type="dxa"/>
              <w:right w:w="57" w:type="dxa"/>
            </w:tcMar>
          </w:tcPr>
          <w:p w14:paraId="043E64AD" w14:textId="094F99DC" w:rsidR="000E2BF5" w:rsidRDefault="00B765DC" w:rsidP="00843D73">
            <w:pPr>
              <w:spacing w:before="120" w:line="360" w:lineRule="auto"/>
              <w:rPr>
                <w:rFonts w:asciiTheme="minorHAnsi" w:hAnsiTheme="minorHAnsi"/>
              </w:rPr>
            </w:pPr>
            <w:r>
              <w:rPr>
                <w:rFonts w:asciiTheme="minorHAnsi" w:hAnsiTheme="minorHAnsi"/>
              </w:rPr>
              <w:t xml:space="preserve">Unless the request comes from a recognised source the </w:t>
            </w:r>
            <w:r w:rsidR="000E2BF5">
              <w:rPr>
                <w:rFonts w:asciiTheme="minorHAnsi" w:hAnsiTheme="minorHAnsi"/>
              </w:rPr>
              <w:t>identity of the SAR requester</w:t>
            </w:r>
            <w:r>
              <w:rPr>
                <w:rFonts w:asciiTheme="minorHAnsi" w:hAnsiTheme="minorHAnsi"/>
              </w:rPr>
              <w:t xml:space="preserve"> should be confirmed by requesting reasonable evidence to confirm it. This might be a scan of photo id, e.g. passport or driving license.</w:t>
            </w:r>
          </w:p>
        </w:tc>
      </w:tr>
      <w:tr w:rsidR="00B765DC" w:rsidRPr="0064722D" w14:paraId="63B89C95" w14:textId="77777777" w:rsidTr="000E2BF5">
        <w:trPr>
          <w:trHeight w:val="65"/>
        </w:trPr>
        <w:tc>
          <w:tcPr>
            <w:tcW w:w="0" w:type="auto"/>
            <w:tcMar>
              <w:top w:w="57" w:type="dxa"/>
              <w:left w:w="57" w:type="dxa"/>
              <w:bottom w:w="57" w:type="dxa"/>
              <w:right w:w="57" w:type="dxa"/>
            </w:tcMar>
          </w:tcPr>
          <w:p w14:paraId="35470239" w14:textId="3C5BDAA5" w:rsidR="00B765DC" w:rsidRDefault="00B765DC" w:rsidP="00520BAA">
            <w:pPr>
              <w:spacing w:line="360" w:lineRule="auto"/>
              <w:rPr>
                <w:rFonts w:asciiTheme="minorHAnsi" w:hAnsiTheme="minorHAnsi"/>
                <w:b/>
              </w:rPr>
            </w:pPr>
            <w:r>
              <w:rPr>
                <w:rFonts w:asciiTheme="minorHAnsi" w:hAnsiTheme="minorHAnsi"/>
                <w:b/>
              </w:rPr>
              <w:t>3</w:t>
            </w:r>
          </w:p>
        </w:tc>
        <w:tc>
          <w:tcPr>
            <w:tcW w:w="3053" w:type="dxa"/>
            <w:tcMar>
              <w:top w:w="57" w:type="dxa"/>
              <w:left w:w="57" w:type="dxa"/>
              <w:bottom w:w="57" w:type="dxa"/>
              <w:right w:w="57" w:type="dxa"/>
            </w:tcMar>
          </w:tcPr>
          <w:p w14:paraId="002D0A8B" w14:textId="0D00DB08" w:rsidR="00B765DC" w:rsidRDefault="00B765DC" w:rsidP="00520BAA">
            <w:pPr>
              <w:spacing w:line="360" w:lineRule="auto"/>
              <w:rPr>
                <w:rFonts w:asciiTheme="minorHAnsi" w:hAnsiTheme="minorHAnsi"/>
                <w:b/>
              </w:rPr>
            </w:pPr>
            <w:r>
              <w:rPr>
                <w:rFonts w:asciiTheme="minorHAnsi" w:hAnsiTheme="minorHAnsi"/>
                <w:b/>
              </w:rPr>
              <w:t>Does the request contain enough information to locate the requested data?</w:t>
            </w:r>
          </w:p>
        </w:tc>
        <w:tc>
          <w:tcPr>
            <w:tcW w:w="1984" w:type="dxa"/>
            <w:tcMar>
              <w:top w:w="57" w:type="dxa"/>
              <w:left w:w="57" w:type="dxa"/>
              <w:bottom w:w="57" w:type="dxa"/>
              <w:right w:w="57" w:type="dxa"/>
            </w:tcMar>
          </w:tcPr>
          <w:p w14:paraId="5AFA350F" w14:textId="50AE4091" w:rsidR="00B765DC" w:rsidRDefault="00B765DC" w:rsidP="00520BAA">
            <w:pPr>
              <w:spacing w:line="360" w:lineRule="auto"/>
              <w:rPr>
                <w:rFonts w:asciiTheme="minorHAnsi" w:hAnsiTheme="minorHAnsi"/>
              </w:rPr>
            </w:pPr>
            <w:r>
              <w:rPr>
                <w:rFonts w:asciiTheme="minorHAnsi" w:hAnsiTheme="minorHAnsi"/>
              </w:rPr>
              <w:t>Privacy Manager</w:t>
            </w:r>
          </w:p>
        </w:tc>
        <w:tc>
          <w:tcPr>
            <w:tcW w:w="5096" w:type="dxa"/>
            <w:tcMar>
              <w:top w:w="57" w:type="dxa"/>
              <w:left w:w="57" w:type="dxa"/>
              <w:bottom w:w="57" w:type="dxa"/>
              <w:right w:w="57" w:type="dxa"/>
            </w:tcMar>
          </w:tcPr>
          <w:p w14:paraId="4BD273FD" w14:textId="03C5FC01" w:rsidR="00B765DC" w:rsidRDefault="00B765DC" w:rsidP="00843D73">
            <w:pPr>
              <w:spacing w:before="120" w:line="360" w:lineRule="auto"/>
              <w:rPr>
                <w:rFonts w:asciiTheme="minorHAnsi" w:hAnsiTheme="minorHAnsi"/>
              </w:rPr>
            </w:pPr>
            <w:r>
              <w:rPr>
                <w:rFonts w:asciiTheme="minorHAnsi" w:hAnsiTheme="minorHAnsi"/>
              </w:rPr>
              <w:t>Based on the context of the request it may be necessary to request further details to progress the request</w:t>
            </w:r>
            <w:r w:rsidR="002B2138">
              <w:rPr>
                <w:rFonts w:asciiTheme="minorHAnsi" w:hAnsiTheme="minorHAnsi"/>
              </w:rPr>
              <w:t>.</w:t>
            </w:r>
            <w:r w:rsidR="009014AA">
              <w:rPr>
                <w:rFonts w:asciiTheme="minorHAnsi" w:hAnsiTheme="minorHAnsi"/>
              </w:rPr>
              <w:t xml:space="preserve"> Promptly ask the requester for the additional information.</w:t>
            </w:r>
          </w:p>
        </w:tc>
      </w:tr>
      <w:tr w:rsidR="009014AA" w:rsidRPr="0064722D" w14:paraId="2161B733" w14:textId="77777777" w:rsidTr="000E2BF5">
        <w:trPr>
          <w:trHeight w:val="65"/>
        </w:trPr>
        <w:tc>
          <w:tcPr>
            <w:tcW w:w="0" w:type="auto"/>
            <w:tcMar>
              <w:top w:w="57" w:type="dxa"/>
              <w:left w:w="57" w:type="dxa"/>
              <w:bottom w:w="57" w:type="dxa"/>
              <w:right w:w="57" w:type="dxa"/>
            </w:tcMar>
          </w:tcPr>
          <w:p w14:paraId="42B7CAEC" w14:textId="3CBDD939" w:rsidR="009014AA" w:rsidRDefault="009014AA" w:rsidP="00520BAA">
            <w:pPr>
              <w:spacing w:line="360" w:lineRule="auto"/>
              <w:rPr>
                <w:rFonts w:asciiTheme="minorHAnsi" w:hAnsiTheme="minorHAnsi"/>
                <w:b/>
              </w:rPr>
            </w:pPr>
            <w:r>
              <w:rPr>
                <w:rFonts w:asciiTheme="minorHAnsi" w:hAnsiTheme="minorHAnsi"/>
                <w:b/>
              </w:rPr>
              <w:t>4</w:t>
            </w:r>
          </w:p>
        </w:tc>
        <w:tc>
          <w:tcPr>
            <w:tcW w:w="3053" w:type="dxa"/>
            <w:tcMar>
              <w:top w:w="57" w:type="dxa"/>
              <w:left w:w="57" w:type="dxa"/>
              <w:bottom w:w="57" w:type="dxa"/>
              <w:right w:w="57" w:type="dxa"/>
            </w:tcMar>
          </w:tcPr>
          <w:p w14:paraId="1FF09AED" w14:textId="21370A36" w:rsidR="009014AA" w:rsidRDefault="009014AA" w:rsidP="00520BAA">
            <w:pPr>
              <w:spacing w:line="360" w:lineRule="auto"/>
              <w:rPr>
                <w:rFonts w:asciiTheme="minorHAnsi" w:hAnsiTheme="minorHAnsi"/>
                <w:b/>
              </w:rPr>
            </w:pPr>
            <w:r>
              <w:rPr>
                <w:rFonts w:asciiTheme="minorHAnsi" w:hAnsiTheme="minorHAnsi"/>
                <w:b/>
              </w:rPr>
              <w:t xml:space="preserve">Identify the location of the required information. </w:t>
            </w:r>
          </w:p>
        </w:tc>
        <w:tc>
          <w:tcPr>
            <w:tcW w:w="1984" w:type="dxa"/>
            <w:tcMar>
              <w:top w:w="57" w:type="dxa"/>
              <w:left w:w="57" w:type="dxa"/>
              <w:bottom w:w="57" w:type="dxa"/>
              <w:right w:w="57" w:type="dxa"/>
            </w:tcMar>
          </w:tcPr>
          <w:p w14:paraId="6C742BBE" w14:textId="23365AC8" w:rsidR="009014AA" w:rsidRDefault="009014AA" w:rsidP="00520BAA">
            <w:pPr>
              <w:spacing w:line="360" w:lineRule="auto"/>
              <w:rPr>
                <w:rFonts w:asciiTheme="minorHAnsi" w:hAnsiTheme="minorHAnsi"/>
              </w:rPr>
            </w:pPr>
            <w:r>
              <w:rPr>
                <w:rFonts w:asciiTheme="minorHAnsi" w:hAnsiTheme="minorHAnsi"/>
              </w:rPr>
              <w:t>Privacy Manager</w:t>
            </w:r>
          </w:p>
        </w:tc>
        <w:tc>
          <w:tcPr>
            <w:tcW w:w="5096" w:type="dxa"/>
            <w:tcMar>
              <w:top w:w="57" w:type="dxa"/>
              <w:left w:w="57" w:type="dxa"/>
              <w:bottom w:w="57" w:type="dxa"/>
              <w:right w:w="57" w:type="dxa"/>
            </w:tcMar>
          </w:tcPr>
          <w:p w14:paraId="6264DDFC" w14:textId="7980DAE8" w:rsidR="00C33513" w:rsidRDefault="00C33513" w:rsidP="00843D73">
            <w:pPr>
              <w:spacing w:before="120" w:line="360" w:lineRule="auto"/>
              <w:rPr>
                <w:rFonts w:asciiTheme="minorHAnsi" w:hAnsiTheme="minorHAnsi"/>
              </w:rPr>
            </w:pPr>
            <w:r>
              <w:rPr>
                <w:rFonts w:asciiTheme="minorHAnsi" w:hAnsiTheme="minorHAnsi"/>
              </w:rPr>
              <w:t xml:space="preserve">Once the identity of the requester has been confirmed and there is no further information required then </w:t>
            </w:r>
            <w:r w:rsidR="00DD05A8">
              <w:rPr>
                <w:rFonts w:asciiTheme="minorHAnsi" w:hAnsiTheme="minorHAnsi"/>
              </w:rPr>
              <w:t xml:space="preserve">the time to respond should be within </w:t>
            </w:r>
            <w:r w:rsidR="00A2688A">
              <w:rPr>
                <w:rFonts w:asciiTheme="minorHAnsi" w:hAnsiTheme="minorHAnsi"/>
              </w:rPr>
              <w:t>one month</w:t>
            </w:r>
            <w:r w:rsidR="00DD05A8">
              <w:rPr>
                <w:rFonts w:asciiTheme="minorHAnsi" w:hAnsiTheme="minorHAnsi"/>
              </w:rPr>
              <w:t>.</w:t>
            </w:r>
          </w:p>
          <w:p w14:paraId="38FE361D" w14:textId="77777777" w:rsidR="0045741E" w:rsidRDefault="009014AA" w:rsidP="00843D73">
            <w:pPr>
              <w:spacing w:before="120" w:line="360" w:lineRule="auto"/>
              <w:rPr>
                <w:rFonts w:asciiTheme="minorHAnsi" w:hAnsiTheme="minorHAnsi"/>
              </w:rPr>
            </w:pPr>
            <w:r>
              <w:rPr>
                <w:rFonts w:asciiTheme="minorHAnsi" w:hAnsiTheme="minorHAnsi"/>
              </w:rPr>
              <w:t>Using the Information Asset Register identify which data repositories need to be queried to locate the required data.</w:t>
            </w:r>
            <w:r w:rsidR="00C33513">
              <w:rPr>
                <w:rFonts w:asciiTheme="minorHAnsi" w:hAnsiTheme="minorHAnsi"/>
              </w:rPr>
              <w:t xml:space="preserve"> </w:t>
            </w:r>
            <w:r w:rsidR="0045741E">
              <w:rPr>
                <w:rFonts w:asciiTheme="minorHAnsi" w:hAnsiTheme="minorHAnsi"/>
              </w:rPr>
              <w:t xml:space="preserve">Ensure that no records that will be provided to respond to the request are amended in response to the request. </w:t>
            </w:r>
          </w:p>
          <w:p w14:paraId="3FBF1A53" w14:textId="1C02F859" w:rsidR="009014AA" w:rsidRDefault="00C33513" w:rsidP="00843D73">
            <w:pPr>
              <w:spacing w:before="120" w:line="360" w:lineRule="auto"/>
              <w:rPr>
                <w:rFonts w:asciiTheme="minorHAnsi" w:hAnsiTheme="minorHAnsi"/>
              </w:rPr>
            </w:pPr>
            <w:r>
              <w:rPr>
                <w:rFonts w:asciiTheme="minorHAnsi" w:hAnsiTheme="minorHAnsi"/>
              </w:rPr>
              <w:lastRenderedPageBreak/>
              <w:t xml:space="preserve">Contact the data owners to collate the required data. </w:t>
            </w:r>
          </w:p>
        </w:tc>
      </w:tr>
      <w:tr w:rsidR="009014AA" w:rsidRPr="0064722D" w14:paraId="2184D902" w14:textId="77777777" w:rsidTr="000E2BF5">
        <w:trPr>
          <w:trHeight w:val="65"/>
        </w:trPr>
        <w:tc>
          <w:tcPr>
            <w:tcW w:w="0" w:type="auto"/>
            <w:tcMar>
              <w:top w:w="57" w:type="dxa"/>
              <w:left w:w="57" w:type="dxa"/>
              <w:bottom w:w="57" w:type="dxa"/>
              <w:right w:w="57" w:type="dxa"/>
            </w:tcMar>
          </w:tcPr>
          <w:p w14:paraId="5CA2EED8" w14:textId="0085DC8D" w:rsidR="009014AA" w:rsidRDefault="009014AA" w:rsidP="00520BAA">
            <w:pPr>
              <w:spacing w:line="360" w:lineRule="auto"/>
              <w:rPr>
                <w:rFonts w:asciiTheme="minorHAnsi" w:hAnsiTheme="minorHAnsi"/>
                <w:b/>
              </w:rPr>
            </w:pPr>
            <w:r>
              <w:rPr>
                <w:rFonts w:asciiTheme="minorHAnsi" w:hAnsiTheme="minorHAnsi"/>
                <w:b/>
              </w:rPr>
              <w:lastRenderedPageBreak/>
              <w:t>5</w:t>
            </w:r>
          </w:p>
        </w:tc>
        <w:tc>
          <w:tcPr>
            <w:tcW w:w="3053" w:type="dxa"/>
            <w:tcMar>
              <w:top w:w="57" w:type="dxa"/>
              <w:left w:w="57" w:type="dxa"/>
              <w:bottom w:w="57" w:type="dxa"/>
              <w:right w:w="57" w:type="dxa"/>
            </w:tcMar>
          </w:tcPr>
          <w:p w14:paraId="71B1B37A" w14:textId="7806DFFC" w:rsidR="009014AA" w:rsidRDefault="009014AA" w:rsidP="00520BAA">
            <w:pPr>
              <w:spacing w:line="360" w:lineRule="auto"/>
              <w:rPr>
                <w:rFonts w:asciiTheme="minorHAnsi" w:hAnsiTheme="minorHAnsi"/>
                <w:b/>
              </w:rPr>
            </w:pPr>
            <w:r>
              <w:rPr>
                <w:rFonts w:asciiTheme="minorHAnsi" w:hAnsiTheme="minorHAnsi"/>
                <w:b/>
              </w:rPr>
              <w:t>Harvest the required information from the identified data repositories.</w:t>
            </w:r>
          </w:p>
        </w:tc>
        <w:tc>
          <w:tcPr>
            <w:tcW w:w="1984" w:type="dxa"/>
            <w:tcMar>
              <w:top w:w="57" w:type="dxa"/>
              <w:left w:w="57" w:type="dxa"/>
              <w:bottom w:w="57" w:type="dxa"/>
              <w:right w:w="57" w:type="dxa"/>
            </w:tcMar>
          </w:tcPr>
          <w:p w14:paraId="493F3573" w14:textId="26F69AFC" w:rsidR="009014AA" w:rsidRDefault="009014AA" w:rsidP="00520BAA">
            <w:pPr>
              <w:spacing w:line="360" w:lineRule="auto"/>
              <w:rPr>
                <w:rFonts w:asciiTheme="minorHAnsi" w:hAnsiTheme="minorHAnsi"/>
              </w:rPr>
            </w:pPr>
            <w:r>
              <w:rPr>
                <w:rFonts w:asciiTheme="minorHAnsi" w:hAnsiTheme="minorHAnsi"/>
              </w:rPr>
              <w:t>Data owners</w:t>
            </w:r>
          </w:p>
        </w:tc>
        <w:tc>
          <w:tcPr>
            <w:tcW w:w="5096" w:type="dxa"/>
            <w:tcMar>
              <w:top w:w="57" w:type="dxa"/>
              <w:left w:w="57" w:type="dxa"/>
              <w:bottom w:w="57" w:type="dxa"/>
              <w:right w:w="57" w:type="dxa"/>
            </w:tcMar>
          </w:tcPr>
          <w:p w14:paraId="18F2466F" w14:textId="3A389D6B" w:rsidR="009014AA" w:rsidRDefault="009014AA" w:rsidP="00843D73">
            <w:pPr>
              <w:spacing w:before="120" w:line="360" w:lineRule="auto"/>
              <w:rPr>
                <w:rFonts w:asciiTheme="minorHAnsi" w:hAnsiTheme="minorHAnsi"/>
              </w:rPr>
            </w:pPr>
            <w:r>
              <w:rPr>
                <w:rFonts w:asciiTheme="minorHAnsi" w:hAnsiTheme="minorHAnsi"/>
              </w:rPr>
              <w:t xml:space="preserve">Each of the data repositories may need expert </w:t>
            </w:r>
            <w:r w:rsidR="00C33513">
              <w:rPr>
                <w:rFonts w:asciiTheme="minorHAnsi" w:hAnsiTheme="minorHAnsi"/>
              </w:rPr>
              <w:t>resource to harvest the required data.</w:t>
            </w:r>
          </w:p>
        </w:tc>
      </w:tr>
      <w:tr w:rsidR="00A469DA" w:rsidRPr="0064722D" w14:paraId="1DFCB066" w14:textId="77777777" w:rsidTr="000E2BF5">
        <w:trPr>
          <w:trHeight w:val="65"/>
        </w:trPr>
        <w:tc>
          <w:tcPr>
            <w:tcW w:w="0" w:type="auto"/>
            <w:tcMar>
              <w:top w:w="57" w:type="dxa"/>
              <w:left w:w="57" w:type="dxa"/>
              <w:bottom w:w="57" w:type="dxa"/>
              <w:right w:w="57" w:type="dxa"/>
            </w:tcMar>
          </w:tcPr>
          <w:p w14:paraId="6BDE9A09" w14:textId="0207FE25" w:rsidR="00A469DA" w:rsidRDefault="00A469DA" w:rsidP="00520BAA">
            <w:pPr>
              <w:spacing w:line="360" w:lineRule="auto"/>
              <w:rPr>
                <w:rFonts w:asciiTheme="minorHAnsi" w:hAnsiTheme="minorHAnsi"/>
                <w:b/>
              </w:rPr>
            </w:pPr>
            <w:r>
              <w:rPr>
                <w:rFonts w:asciiTheme="minorHAnsi" w:hAnsiTheme="minorHAnsi"/>
                <w:b/>
              </w:rPr>
              <w:t>6</w:t>
            </w:r>
          </w:p>
        </w:tc>
        <w:tc>
          <w:tcPr>
            <w:tcW w:w="3053" w:type="dxa"/>
            <w:tcMar>
              <w:top w:w="57" w:type="dxa"/>
              <w:left w:w="57" w:type="dxa"/>
              <w:bottom w:w="57" w:type="dxa"/>
              <w:right w:w="57" w:type="dxa"/>
            </w:tcMar>
          </w:tcPr>
          <w:p w14:paraId="55C82DB9" w14:textId="34701365" w:rsidR="00A469DA" w:rsidRDefault="00A469DA" w:rsidP="00520BAA">
            <w:pPr>
              <w:spacing w:line="360" w:lineRule="auto"/>
              <w:rPr>
                <w:rFonts w:asciiTheme="minorHAnsi" w:hAnsiTheme="minorHAnsi"/>
                <w:b/>
              </w:rPr>
            </w:pPr>
            <w:r>
              <w:rPr>
                <w:rFonts w:asciiTheme="minorHAnsi" w:hAnsiTheme="minorHAnsi"/>
                <w:b/>
              </w:rPr>
              <w:t>Review the collated data</w:t>
            </w:r>
          </w:p>
        </w:tc>
        <w:tc>
          <w:tcPr>
            <w:tcW w:w="1984" w:type="dxa"/>
            <w:tcMar>
              <w:top w:w="57" w:type="dxa"/>
              <w:left w:w="57" w:type="dxa"/>
              <w:bottom w:w="57" w:type="dxa"/>
              <w:right w:w="57" w:type="dxa"/>
            </w:tcMar>
          </w:tcPr>
          <w:p w14:paraId="7B8F061E" w14:textId="62A09B5A" w:rsidR="00A469DA" w:rsidRDefault="00A469DA" w:rsidP="00520BAA">
            <w:pPr>
              <w:spacing w:line="360" w:lineRule="auto"/>
              <w:rPr>
                <w:rFonts w:asciiTheme="minorHAnsi" w:hAnsiTheme="minorHAnsi"/>
              </w:rPr>
            </w:pPr>
            <w:r>
              <w:rPr>
                <w:rFonts w:asciiTheme="minorHAnsi" w:hAnsiTheme="minorHAnsi"/>
              </w:rPr>
              <w:t>Privacy Manager</w:t>
            </w:r>
          </w:p>
        </w:tc>
        <w:tc>
          <w:tcPr>
            <w:tcW w:w="5096" w:type="dxa"/>
            <w:tcMar>
              <w:top w:w="57" w:type="dxa"/>
              <w:left w:w="57" w:type="dxa"/>
              <w:bottom w:w="57" w:type="dxa"/>
              <w:right w:w="57" w:type="dxa"/>
            </w:tcMar>
          </w:tcPr>
          <w:p w14:paraId="7CE69B83" w14:textId="639134BA" w:rsidR="00A469DA" w:rsidRDefault="0045741E" w:rsidP="00843D73">
            <w:pPr>
              <w:spacing w:before="120" w:line="360" w:lineRule="auto"/>
              <w:rPr>
                <w:rFonts w:asciiTheme="minorHAnsi" w:hAnsiTheme="minorHAnsi"/>
              </w:rPr>
            </w:pPr>
            <w:r>
              <w:rPr>
                <w:rFonts w:asciiTheme="minorHAnsi" w:hAnsiTheme="minorHAnsi"/>
              </w:rPr>
              <w:t>The collated data should be reveiwed considering the following:</w:t>
            </w:r>
          </w:p>
          <w:p w14:paraId="5C5E7C41" w14:textId="49142DA7" w:rsidR="0045741E" w:rsidRDefault="0045741E" w:rsidP="0045741E">
            <w:pPr>
              <w:pStyle w:val="ListParagraph"/>
              <w:numPr>
                <w:ilvl w:val="0"/>
                <w:numId w:val="34"/>
              </w:numPr>
              <w:spacing w:before="120" w:line="360" w:lineRule="auto"/>
              <w:rPr>
                <w:rFonts w:asciiTheme="minorHAnsi" w:hAnsiTheme="minorHAnsi"/>
              </w:rPr>
            </w:pPr>
            <w:r w:rsidRPr="0045741E">
              <w:rPr>
                <w:rFonts w:asciiTheme="minorHAnsi" w:hAnsiTheme="minorHAnsi"/>
              </w:rPr>
              <w:t>Does the information contain data about other people?</w:t>
            </w:r>
          </w:p>
          <w:p w14:paraId="26282EB8" w14:textId="14006EAE" w:rsidR="0045741E" w:rsidRPr="0045741E" w:rsidRDefault="0045741E" w:rsidP="0045741E">
            <w:pPr>
              <w:spacing w:before="120" w:line="360" w:lineRule="auto"/>
              <w:ind w:left="360"/>
              <w:rPr>
                <w:rFonts w:asciiTheme="minorHAnsi" w:hAnsiTheme="minorHAnsi"/>
              </w:rPr>
            </w:pPr>
            <w:r>
              <w:rPr>
                <w:rFonts w:asciiTheme="minorHAnsi" w:hAnsiTheme="minorHAnsi"/>
              </w:rPr>
              <w:t>You will not have to provide the information unless the other people mentioned have given their consent, or if it is reasonable to provide it without their consent. Alternatively the data related to other individuals can be redacted.</w:t>
            </w:r>
          </w:p>
          <w:p w14:paraId="38EAAD07" w14:textId="224D5897" w:rsidR="0045741E" w:rsidRDefault="0045741E" w:rsidP="0045741E">
            <w:pPr>
              <w:spacing w:before="120" w:line="360" w:lineRule="auto"/>
              <w:ind w:left="360"/>
              <w:rPr>
                <w:rFonts w:asciiTheme="minorHAnsi" w:hAnsiTheme="minorHAnsi"/>
              </w:rPr>
            </w:pPr>
          </w:p>
        </w:tc>
      </w:tr>
      <w:tr w:rsidR="0045741E" w:rsidRPr="0064722D" w14:paraId="0D6F54DA" w14:textId="77777777" w:rsidTr="000E2BF5">
        <w:trPr>
          <w:trHeight w:val="65"/>
        </w:trPr>
        <w:tc>
          <w:tcPr>
            <w:tcW w:w="0" w:type="auto"/>
            <w:tcMar>
              <w:top w:w="57" w:type="dxa"/>
              <w:left w:w="57" w:type="dxa"/>
              <w:bottom w:w="57" w:type="dxa"/>
              <w:right w:w="57" w:type="dxa"/>
            </w:tcMar>
          </w:tcPr>
          <w:p w14:paraId="07F171B9" w14:textId="56D1DC0D" w:rsidR="0045741E" w:rsidRDefault="0045741E" w:rsidP="00520BAA">
            <w:pPr>
              <w:spacing w:line="360" w:lineRule="auto"/>
              <w:rPr>
                <w:rFonts w:asciiTheme="minorHAnsi" w:hAnsiTheme="minorHAnsi"/>
                <w:b/>
              </w:rPr>
            </w:pPr>
            <w:r>
              <w:rPr>
                <w:rFonts w:asciiTheme="minorHAnsi" w:hAnsiTheme="minorHAnsi"/>
                <w:b/>
              </w:rPr>
              <w:t>7</w:t>
            </w:r>
          </w:p>
        </w:tc>
        <w:tc>
          <w:tcPr>
            <w:tcW w:w="3053" w:type="dxa"/>
            <w:tcMar>
              <w:top w:w="57" w:type="dxa"/>
              <w:left w:w="57" w:type="dxa"/>
              <w:bottom w:w="57" w:type="dxa"/>
              <w:right w:w="57" w:type="dxa"/>
            </w:tcMar>
          </w:tcPr>
          <w:p w14:paraId="54A47FE7" w14:textId="0525FBF4" w:rsidR="0045741E" w:rsidRDefault="0045741E" w:rsidP="00520BAA">
            <w:pPr>
              <w:spacing w:line="360" w:lineRule="auto"/>
              <w:rPr>
                <w:rFonts w:asciiTheme="minorHAnsi" w:hAnsiTheme="minorHAnsi"/>
                <w:b/>
              </w:rPr>
            </w:pPr>
            <w:r>
              <w:rPr>
                <w:rFonts w:asciiTheme="minorHAnsi" w:hAnsiTheme="minorHAnsi"/>
                <w:b/>
              </w:rPr>
              <w:t>Provide the collated data</w:t>
            </w:r>
          </w:p>
        </w:tc>
        <w:tc>
          <w:tcPr>
            <w:tcW w:w="1984" w:type="dxa"/>
            <w:tcMar>
              <w:top w:w="57" w:type="dxa"/>
              <w:left w:w="57" w:type="dxa"/>
              <w:bottom w:w="57" w:type="dxa"/>
              <w:right w:w="57" w:type="dxa"/>
            </w:tcMar>
          </w:tcPr>
          <w:p w14:paraId="45CB9583" w14:textId="22C0C069" w:rsidR="0045741E" w:rsidRDefault="0045741E" w:rsidP="00520BAA">
            <w:pPr>
              <w:spacing w:line="360" w:lineRule="auto"/>
              <w:rPr>
                <w:rFonts w:asciiTheme="minorHAnsi" w:hAnsiTheme="minorHAnsi"/>
              </w:rPr>
            </w:pPr>
            <w:r>
              <w:rPr>
                <w:rFonts w:asciiTheme="minorHAnsi" w:hAnsiTheme="minorHAnsi"/>
              </w:rPr>
              <w:t>Privacy Manager</w:t>
            </w:r>
          </w:p>
        </w:tc>
        <w:tc>
          <w:tcPr>
            <w:tcW w:w="5096" w:type="dxa"/>
            <w:tcMar>
              <w:top w:w="57" w:type="dxa"/>
              <w:left w:w="57" w:type="dxa"/>
              <w:bottom w:w="57" w:type="dxa"/>
              <w:right w:w="57" w:type="dxa"/>
            </w:tcMar>
          </w:tcPr>
          <w:p w14:paraId="15F86F38" w14:textId="77777777" w:rsidR="0045741E" w:rsidRDefault="0045741E" w:rsidP="00843D73">
            <w:pPr>
              <w:spacing w:before="120" w:line="360" w:lineRule="auto"/>
              <w:rPr>
                <w:rFonts w:asciiTheme="minorHAnsi" w:hAnsiTheme="minorHAnsi"/>
              </w:rPr>
            </w:pPr>
            <w:r>
              <w:rPr>
                <w:rFonts w:asciiTheme="minorHAnsi" w:hAnsiTheme="minorHAnsi"/>
              </w:rPr>
              <w:t>The collated data should be provided to the requester considering the following:</w:t>
            </w:r>
          </w:p>
          <w:p w14:paraId="76CF827E" w14:textId="4EC11E4B" w:rsidR="0045741E" w:rsidRDefault="0045741E" w:rsidP="0045741E">
            <w:pPr>
              <w:pStyle w:val="ListParagraph"/>
              <w:numPr>
                <w:ilvl w:val="0"/>
                <w:numId w:val="34"/>
              </w:numPr>
              <w:spacing w:before="120" w:line="360" w:lineRule="auto"/>
              <w:rPr>
                <w:rFonts w:asciiTheme="minorHAnsi" w:hAnsiTheme="minorHAnsi"/>
              </w:rPr>
            </w:pPr>
            <w:r>
              <w:rPr>
                <w:rFonts w:asciiTheme="minorHAnsi" w:hAnsiTheme="minorHAnsi"/>
              </w:rPr>
              <w:t>Can the information be provided in a permanent form?</w:t>
            </w:r>
          </w:p>
          <w:p w14:paraId="22F3F912" w14:textId="77777777" w:rsidR="0045741E" w:rsidRDefault="0045741E" w:rsidP="0045741E">
            <w:pPr>
              <w:spacing w:before="120" w:line="360" w:lineRule="auto"/>
              <w:rPr>
                <w:rFonts w:asciiTheme="minorHAnsi" w:hAnsiTheme="minorHAnsi"/>
              </w:rPr>
            </w:pPr>
            <w:r>
              <w:rPr>
                <w:rFonts w:asciiTheme="minorHAnsi" w:hAnsiTheme="minorHAnsi"/>
              </w:rPr>
              <w:t>In general the data should be provided in a permanent form, unless this is impossible. Alternatively the data can be shared over a screen.</w:t>
            </w:r>
          </w:p>
          <w:p w14:paraId="2E339F34" w14:textId="2604D400" w:rsidR="0045741E" w:rsidRDefault="0045741E" w:rsidP="007E0BDD">
            <w:pPr>
              <w:spacing w:before="120" w:line="360" w:lineRule="auto"/>
              <w:rPr>
                <w:rFonts w:asciiTheme="minorHAnsi" w:hAnsiTheme="minorHAnsi"/>
              </w:rPr>
            </w:pPr>
            <w:r>
              <w:rPr>
                <w:rFonts w:asciiTheme="minorHAnsi" w:hAnsiTheme="minorHAnsi"/>
              </w:rPr>
              <w:t xml:space="preserve">A note should be entered in the </w:t>
            </w:r>
            <w:r w:rsidR="007E0BDD">
              <w:rPr>
                <w:rFonts w:asciiTheme="minorHAnsi" w:hAnsiTheme="minorHAnsi"/>
              </w:rPr>
              <w:t>SAR Log</w:t>
            </w:r>
            <w:r>
              <w:rPr>
                <w:rFonts w:asciiTheme="minorHAnsi" w:hAnsiTheme="minorHAnsi"/>
              </w:rPr>
              <w:t>.</w:t>
            </w:r>
          </w:p>
        </w:tc>
      </w:tr>
    </w:tbl>
    <w:p w14:paraId="2D3A358D" w14:textId="64BA542A" w:rsidR="007C57D7" w:rsidRPr="0064722D" w:rsidRDefault="007C57D7">
      <w:pPr>
        <w:rPr>
          <w:rFonts w:asciiTheme="minorHAnsi" w:hAnsiTheme="minorHAnsi"/>
          <w:b/>
        </w:rPr>
      </w:pPr>
    </w:p>
    <w:sectPr w:rsidR="007C57D7" w:rsidRPr="0064722D" w:rsidSect="00835A55">
      <w:headerReference w:type="default" r:id="rId11"/>
      <w:footerReference w:type="default" r:id="rId12"/>
      <w:pgSz w:w="12240" w:h="15840"/>
      <w:pgMar w:top="1418" w:right="907" w:bottom="1418"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E3E6" w14:textId="77777777" w:rsidR="002A4F46" w:rsidRDefault="002A4F46">
      <w:r>
        <w:separator/>
      </w:r>
    </w:p>
  </w:endnote>
  <w:endnote w:type="continuationSeparator" w:id="0">
    <w:p w14:paraId="287D2C67" w14:textId="77777777" w:rsidR="002A4F46" w:rsidRDefault="002A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50CA" w14:textId="77777777" w:rsidR="000C3197" w:rsidRDefault="000C3197">
    <w:pPr>
      <w:pStyle w:val="Footer"/>
      <w:pBdr>
        <w:bottom w:val="single" w:sz="6" w:space="1" w:color="auto"/>
      </w:pBdr>
    </w:pPr>
  </w:p>
  <w:p w14:paraId="3C753345" w14:textId="7E996E1C" w:rsidR="000C3197" w:rsidRPr="0064722D" w:rsidRDefault="00EC15E5" w:rsidP="002F4E62">
    <w:pPr>
      <w:pStyle w:val="Footer"/>
      <w:tabs>
        <w:tab w:val="clear" w:pos="4153"/>
        <w:tab w:val="clear" w:pos="8306"/>
        <w:tab w:val="center" w:pos="5245"/>
        <w:tab w:val="right" w:pos="10490"/>
      </w:tabs>
      <w:rPr>
        <w:rFonts w:asciiTheme="minorHAnsi" w:hAnsiTheme="minorHAnsi"/>
        <w:snapToGrid w:val="0"/>
        <w:sz w:val="16"/>
        <w:szCs w:val="16"/>
        <w:lang w:eastAsia="en-US"/>
      </w:rPr>
    </w:pPr>
    <w:r>
      <w:rPr>
        <w:rFonts w:asciiTheme="minorHAnsi" w:hAnsiTheme="minorHAnsi"/>
        <w:snapToGrid w:val="0"/>
        <w:sz w:val="16"/>
        <w:szCs w:val="16"/>
        <w:lang w:eastAsia="en-US"/>
      </w:rPr>
      <w:t>Subject Access Request</w:t>
    </w:r>
    <w:r w:rsidR="00042E40">
      <w:rPr>
        <w:rFonts w:asciiTheme="minorHAnsi" w:hAnsiTheme="minorHAnsi"/>
        <w:snapToGrid w:val="0"/>
        <w:sz w:val="16"/>
        <w:szCs w:val="16"/>
        <w:lang w:eastAsia="en-US"/>
      </w:rPr>
      <w:t xml:space="preserve"> Policy</w:t>
    </w:r>
    <w:r w:rsidR="000C3197" w:rsidRPr="0064722D">
      <w:rPr>
        <w:rFonts w:asciiTheme="minorHAnsi" w:hAnsiTheme="minorHAnsi"/>
        <w:snapToGrid w:val="0"/>
        <w:sz w:val="16"/>
        <w:szCs w:val="16"/>
        <w:lang w:eastAsia="en-US"/>
      </w:rPr>
      <w:tab/>
    </w:r>
    <w:r w:rsidR="00E74F2E">
      <w:rPr>
        <w:rFonts w:asciiTheme="minorHAnsi" w:hAnsiTheme="minorHAnsi"/>
        <w:snapToGrid w:val="0"/>
        <w:sz w:val="16"/>
        <w:szCs w:val="16"/>
        <w:lang w:eastAsia="en-US"/>
      </w:rPr>
      <w:t>Version 0.</w:t>
    </w:r>
    <w:r>
      <w:rPr>
        <w:rFonts w:asciiTheme="minorHAnsi" w:hAnsiTheme="minorHAnsi"/>
        <w:snapToGrid w:val="0"/>
        <w:sz w:val="16"/>
        <w:szCs w:val="16"/>
        <w:lang w:eastAsia="en-US"/>
      </w:rPr>
      <w:t>1</w:t>
    </w:r>
    <w:r w:rsidR="000C3197" w:rsidRPr="0064722D">
      <w:rPr>
        <w:rFonts w:asciiTheme="minorHAnsi" w:hAnsiTheme="minorHAnsi"/>
        <w:snapToGrid w:val="0"/>
        <w:sz w:val="16"/>
        <w:szCs w:val="16"/>
        <w:lang w:eastAsia="en-US"/>
      </w:rPr>
      <w:tab/>
      <w:t xml:space="preserve">Page </w:t>
    </w:r>
    <w:r w:rsidR="005D1026" w:rsidRPr="0064722D">
      <w:rPr>
        <w:rFonts w:asciiTheme="minorHAnsi" w:hAnsiTheme="minorHAnsi"/>
        <w:snapToGrid w:val="0"/>
        <w:sz w:val="16"/>
        <w:szCs w:val="16"/>
        <w:lang w:eastAsia="en-US"/>
      </w:rPr>
      <w:fldChar w:fldCharType="begin"/>
    </w:r>
    <w:r w:rsidR="000C3197" w:rsidRPr="0064722D">
      <w:rPr>
        <w:rFonts w:asciiTheme="minorHAnsi" w:hAnsiTheme="minorHAnsi"/>
        <w:snapToGrid w:val="0"/>
        <w:sz w:val="16"/>
        <w:szCs w:val="16"/>
        <w:lang w:eastAsia="en-US"/>
      </w:rPr>
      <w:instrText xml:space="preserve"> PAGE </w:instrText>
    </w:r>
    <w:r w:rsidR="005D1026" w:rsidRPr="0064722D">
      <w:rPr>
        <w:rFonts w:asciiTheme="minorHAnsi" w:hAnsiTheme="minorHAnsi"/>
        <w:snapToGrid w:val="0"/>
        <w:sz w:val="16"/>
        <w:szCs w:val="16"/>
        <w:lang w:eastAsia="en-US"/>
      </w:rPr>
      <w:fldChar w:fldCharType="separate"/>
    </w:r>
    <w:r w:rsidR="00D0273C">
      <w:rPr>
        <w:rFonts w:asciiTheme="minorHAnsi" w:hAnsiTheme="minorHAnsi"/>
        <w:noProof/>
        <w:snapToGrid w:val="0"/>
        <w:sz w:val="16"/>
        <w:szCs w:val="16"/>
        <w:lang w:eastAsia="en-US"/>
      </w:rPr>
      <w:t>5</w:t>
    </w:r>
    <w:r w:rsidR="005D1026" w:rsidRPr="0064722D">
      <w:rPr>
        <w:rFonts w:asciiTheme="minorHAnsi" w:hAnsiTheme="minorHAnsi"/>
        <w:snapToGrid w:val="0"/>
        <w:sz w:val="16"/>
        <w:szCs w:val="16"/>
        <w:lang w:eastAsia="en-US"/>
      </w:rPr>
      <w:fldChar w:fldCharType="end"/>
    </w:r>
    <w:r w:rsidR="000C3197" w:rsidRPr="0064722D">
      <w:rPr>
        <w:rFonts w:asciiTheme="minorHAnsi" w:hAnsiTheme="minorHAnsi"/>
        <w:snapToGrid w:val="0"/>
        <w:sz w:val="16"/>
        <w:szCs w:val="16"/>
        <w:lang w:eastAsia="en-US"/>
      </w:rPr>
      <w:t xml:space="preserve"> of </w:t>
    </w:r>
    <w:r w:rsidR="005D1026" w:rsidRPr="0064722D">
      <w:rPr>
        <w:rFonts w:asciiTheme="minorHAnsi" w:hAnsiTheme="minorHAnsi"/>
        <w:snapToGrid w:val="0"/>
        <w:sz w:val="16"/>
        <w:szCs w:val="16"/>
        <w:lang w:eastAsia="en-US"/>
      </w:rPr>
      <w:fldChar w:fldCharType="begin"/>
    </w:r>
    <w:r w:rsidR="000C3197" w:rsidRPr="0064722D">
      <w:rPr>
        <w:rFonts w:asciiTheme="minorHAnsi" w:hAnsiTheme="minorHAnsi"/>
        <w:snapToGrid w:val="0"/>
        <w:sz w:val="16"/>
        <w:szCs w:val="16"/>
        <w:lang w:eastAsia="en-US"/>
      </w:rPr>
      <w:instrText xml:space="preserve"> NUMPAGES </w:instrText>
    </w:r>
    <w:r w:rsidR="005D1026" w:rsidRPr="0064722D">
      <w:rPr>
        <w:rFonts w:asciiTheme="minorHAnsi" w:hAnsiTheme="minorHAnsi"/>
        <w:snapToGrid w:val="0"/>
        <w:sz w:val="16"/>
        <w:szCs w:val="16"/>
        <w:lang w:eastAsia="en-US"/>
      </w:rPr>
      <w:fldChar w:fldCharType="separate"/>
    </w:r>
    <w:r w:rsidR="00D0273C">
      <w:rPr>
        <w:rFonts w:asciiTheme="minorHAnsi" w:hAnsiTheme="minorHAnsi"/>
        <w:noProof/>
        <w:snapToGrid w:val="0"/>
        <w:sz w:val="16"/>
        <w:szCs w:val="16"/>
        <w:lang w:eastAsia="en-US"/>
      </w:rPr>
      <w:t>6</w:t>
    </w:r>
    <w:r w:rsidR="005D1026" w:rsidRPr="0064722D">
      <w:rPr>
        <w:rFonts w:asciiTheme="minorHAnsi" w:hAnsi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1889" w14:textId="77777777" w:rsidR="002A4F46" w:rsidRDefault="002A4F46">
      <w:r>
        <w:separator/>
      </w:r>
    </w:p>
  </w:footnote>
  <w:footnote w:type="continuationSeparator" w:id="0">
    <w:p w14:paraId="2A3ECB28" w14:textId="77777777" w:rsidR="002A4F46" w:rsidRDefault="002A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AC92" w14:textId="5F674AAF" w:rsidR="000C3197" w:rsidRDefault="000C3197" w:rsidP="00615AF6">
    <w:pPr>
      <w:pStyle w:val="Footer"/>
      <w:pBdr>
        <w:bottom w:val="single" w:sz="6" w:space="1" w:color="auto"/>
      </w:pBdr>
      <w:tabs>
        <w:tab w:val="clear" w:pos="4153"/>
        <w:tab w:val="clear" w:pos="8306"/>
        <w:tab w:val="center" w:pos="5245"/>
        <w:tab w:val="right" w:pos="10490"/>
      </w:tabs>
      <w:rPr>
        <w:snapToGrid w:val="0"/>
        <w:sz w:val="20"/>
        <w:lang w:eastAsia="en-US"/>
      </w:rPr>
    </w:pPr>
    <w:r>
      <w:rPr>
        <w:snapToGrid w:val="0"/>
        <w:sz w:val="20"/>
        <w:lang w:eastAsia="en-US"/>
      </w:rPr>
      <w:tab/>
    </w:r>
    <w:r>
      <w:rPr>
        <w:snapToGrid w:val="0"/>
        <w:sz w:val="20"/>
        <w:lang w:eastAsia="en-US"/>
      </w:rPr>
      <w:tab/>
      <w:t xml:space="preserve"> </w:t>
    </w:r>
  </w:p>
  <w:p w14:paraId="669B41AA" w14:textId="77777777" w:rsidR="000C3197" w:rsidRDefault="000C3197" w:rsidP="00615AF6">
    <w:pPr>
      <w:pStyle w:val="Footer"/>
      <w:pBdr>
        <w:bottom w:val="single" w:sz="6" w:space="1" w:color="auto"/>
      </w:pBdr>
      <w:tabs>
        <w:tab w:val="clear" w:pos="4153"/>
        <w:tab w:val="clear" w:pos="8306"/>
        <w:tab w:val="center" w:pos="5245"/>
        <w:tab w:val="right" w:pos="10490"/>
      </w:tabs>
      <w:rPr>
        <w:snapToGrid w:val="0"/>
        <w:sz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F7DC1"/>
    <w:multiLevelType w:val="hybridMultilevel"/>
    <w:tmpl w:val="77ACA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C3AA2"/>
    <w:multiLevelType w:val="hybridMultilevel"/>
    <w:tmpl w:val="320C4144"/>
    <w:lvl w:ilvl="0" w:tplc="9F8071EE">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247EA"/>
    <w:multiLevelType w:val="hybridMultilevel"/>
    <w:tmpl w:val="6572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17EC"/>
    <w:multiLevelType w:val="multilevel"/>
    <w:tmpl w:val="B44A2066"/>
    <w:lvl w:ilvl="0">
      <w:start w:val="1"/>
      <w:numFmt w:val="decimal"/>
      <w:lvlText w:val="%1"/>
      <w:lvlJc w:val="left"/>
      <w:pPr>
        <w:tabs>
          <w:tab w:val="num" w:pos="1276"/>
        </w:tabs>
        <w:ind w:left="1276" w:hanging="709"/>
      </w:pPr>
      <w:rPr>
        <w:rFonts w:hint="default"/>
      </w:rPr>
    </w:lvl>
    <w:lvl w:ilvl="1">
      <w:start w:val="1"/>
      <w:numFmt w:val="lowerLetter"/>
      <w:lvlText w:val="%2"/>
      <w:lvlJc w:val="left"/>
      <w:pPr>
        <w:tabs>
          <w:tab w:val="num" w:pos="1985"/>
        </w:tabs>
        <w:ind w:left="1985"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40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50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15:restartNumberingAfterBreak="0">
    <w:nsid w:val="194073C1"/>
    <w:multiLevelType w:val="multilevel"/>
    <w:tmpl w:val="9EEE9FA4"/>
    <w:lvl w:ilvl="0">
      <w:start w:val="1"/>
      <w:numFmt w:val="decimal"/>
      <w:lvlText w:val="%1"/>
      <w:lvlJc w:val="left"/>
      <w:pPr>
        <w:tabs>
          <w:tab w:val="num" w:pos="720"/>
        </w:tabs>
        <w:ind w:left="720" w:hanging="720"/>
      </w:pPr>
      <w:rPr>
        <w:rFonts w:hint="default"/>
      </w:rPr>
    </w:lvl>
    <w:lvl w:ilvl="1">
      <w:start w:val="1"/>
      <w:numFmt w:val="lowerLetter"/>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40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50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21F14E4D"/>
    <w:multiLevelType w:val="multilevel"/>
    <w:tmpl w:val="B44A2066"/>
    <w:lvl w:ilvl="0">
      <w:start w:val="1"/>
      <w:numFmt w:val="decimal"/>
      <w:lvlText w:val="%1"/>
      <w:lvlJc w:val="left"/>
      <w:pPr>
        <w:tabs>
          <w:tab w:val="num" w:pos="1276"/>
        </w:tabs>
        <w:ind w:left="1276" w:hanging="709"/>
      </w:pPr>
      <w:rPr>
        <w:rFonts w:hint="default"/>
      </w:rPr>
    </w:lvl>
    <w:lvl w:ilvl="1">
      <w:start w:val="1"/>
      <w:numFmt w:val="lowerLetter"/>
      <w:lvlText w:val="%2"/>
      <w:lvlJc w:val="left"/>
      <w:pPr>
        <w:tabs>
          <w:tab w:val="num" w:pos="1985"/>
        </w:tabs>
        <w:ind w:left="1985"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40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50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2339047F"/>
    <w:multiLevelType w:val="hybridMultilevel"/>
    <w:tmpl w:val="3540373A"/>
    <w:lvl w:ilvl="0" w:tplc="9F8071EE">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C0142"/>
    <w:multiLevelType w:val="hybridMultilevel"/>
    <w:tmpl w:val="03C05B94"/>
    <w:lvl w:ilvl="0" w:tplc="2684F7F2">
      <w:start w:val="1"/>
      <w:numFmt w:val="bullet"/>
      <w:lvlText w:val=""/>
      <w:lvlJc w:val="left"/>
      <w:pPr>
        <w:tabs>
          <w:tab w:val="num" w:pos="1134"/>
        </w:tabs>
        <w:ind w:left="1134" w:hanging="283"/>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E2A32"/>
    <w:multiLevelType w:val="hybridMultilevel"/>
    <w:tmpl w:val="0FC8ABB6"/>
    <w:lvl w:ilvl="0" w:tplc="9F8071EE">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77BAF"/>
    <w:multiLevelType w:val="hybridMultilevel"/>
    <w:tmpl w:val="6CF8C8A4"/>
    <w:lvl w:ilvl="0" w:tplc="C4EE7A1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ED018BE"/>
    <w:multiLevelType w:val="hybridMultilevel"/>
    <w:tmpl w:val="CE289150"/>
    <w:lvl w:ilvl="0" w:tplc="9F8071EE">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35D9C"/>
    <w:multiLevelType w:val="multilevel"/>
    <w:tmpl w:val="0DC833D8"/>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37"/>
    <w:multiLevelType w:val="multilevel"/>
    <w:tmpl w:val="D1AC7010"/>
    <w:lvl w:ilvl="0">
      <w:start w:val="1"/>
      <w:numFmt w:val="bullet"/>
      <w:lvlText w:val="o"/>
      <w:lvlJc w:val="left"/>
      <w:pPr>
        <w:tabs>
          <w:tab w:val="num" w:pos="1134"/>
        </w:tabs>
        <w:ind w:left="1134"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46A1C"/>
    <w:multiLevelType w:val="hybridMultilevel"/>
    <w:tmpl w:val="F954CE4C"/>
    <w:lvl w:ilvl="0" w:tplc="9F8071EE">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272CC"/>
    <w:multiLevelType w:val="multilevel"/>
    <w:tmpl w:val="0E44993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EE44379"/>
    <w:multiLevelType w:val="multilevel"/>
    <w:tmpl w:val="B44A2066"/>
    <w:lvl w:ilvl="0">
      <w:start w:val="1"/>
      <w:numFmt w:val="decimal"/>
      <w:lvlText w:val="%1"/>
      <w:lvlJc w:val="left"/>
      <w:pPr>
        <w:tabs>
          <w:tab w:val="num" w:pos="1276"/>
        </w:tabs>
        <w:ind w:left="1276" w:hanging="709"/>
      </w:pPr>
      <w:rPr>
        <w:rFonts w:hint="default"/>
      </w:rPr>
    </w:lvl>
    <w:lvl w:ilvl="1">
      <w:start w:val="1"/>
      <w:numFmt w:val="lowerLetter"/>
      <w:lvlText w:val="%2"/>
      <w:lvlJc w:val="left"/>
      <w:pPr>
        <w:tabs>
          <w:tab w:val="num" w:pos="1985"/>
        </w:tabs>
        <w:ind w:left="1985"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40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50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55394047"/>
    <w:multiLevelType w:val="singleLevel"/>
    <w:tmpl w:val="0436C71A"/>
    <w:lvl w:ilvl="0">
      <w:start w:val="1"/>
      <w:numFmt w:val="decimal"/>
      <w:lvlText w:val="%1."/>
      <w:legacy w:legacy="1" w:legacySpace="0" w:legacyIndent="283"/>
      <w:lvlJc w:val="left"/>
      <w:pPr>
        <w:ind w:left="1003" w:hanging="283"/>
      </w:pPr>
      <w:rPr>
        <w:b w:val="0"/>
        <w:i w:val="0"/>
        <w:sz w:val="24"/>
      </w:rPr>
    </w:lvl>
  </w:abstractNum>
  <w:abstractNum w:abstractNumId="18" w15:restartNumberingAfterBreak="0">
    <w:nsid w:val="5885284E"/>
    <w:multiLevelType w:val="hybridMultilevel"/>
    <w:tmpl w:val="01ACA67E"/>
    <w:lvl w:ilvl="0" w:tplc="3230A5CA">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B74B09"/>
    <w:multiLevelType w:val="hybridMultilevel"/>
    <w:tmpl w:val="C4044270"/>
    <w:lvl w:ilvl="0" w:tplc="9F8071EE">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E3D0C"/>
    <w:multiLevelType w:val="hybridMultilevel"/>
    <w:tmpl w:val="68A649BA"/>
    <w:lvl w:ilvl="0" w:tplc="16D8CF56">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AF1B64"/>
    <w:multiLevelType w:val="hybridMultilevel"/>
    <w:tmpl w:val="8DB28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450AE"/>
    <w:multiLevelType w:val="hybridMultilevel"/>
    <w:tmpl w:val="D1AC7010"/>
    <w:lvl w:ilvl="0" w:tplc="4C607374">
      <w:start w:val="1"/>
      <w:numFmt w:val="bullet"/>
      <w:lvlText w:val="o"/>
      <w:lvlJc w:val="left"/>
      <w:pPr>
        <w:tabs>
          <w:tab w:val="num" w:pos="1134"/>
        </w:tabs>
        <w:ind w:left="1134" w:hanging="28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62167"/>
    <w:multiLevelType w:val="hybridMultilevel"/>
    <w:tmpl w:val="24367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AB1FEF"/>
    <w:multiLevelType w:val="hybridMultilevel"/>
    <w:tmpl w:val="B4A22CA8"/>
    <w:lvl w:ilvl="0" w:tplc="C4EE7A1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CE5A56"/>
    <w:multiLevelType w:val="multilevel"/>
    <w:tmpl w:val="320C414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041E3"/>
    <w:multiLevelType w:val="hybridMultilevel"/>
    <w:tmpl w:val="B06C93DC"/>
    <w:lvl w:ilvl="0" w:tplc="04F0B5F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D9E0BDB"/>
    <w:multiLevelType w:val="multilevel"/>
    <w:tmpl w:val="B44A2066"/>
    <w:lvl w:ilvl="0">
      <w:start w:val="1"/>
      <w:numFmt w:val="decimal"/>
      <w:lvlText w:val="%1"/>
      <w:lvlJc w:val="left"/>
      <w:pPr>
        <w:tabs>
          <w:tab w:val="num" w:pos="1276"/>
        </w:tabs>
        <w:ind w:left="1276" w:hanging="709"/>
      </w:pPr>
      <w:rPr>
        <w:rFonts w:hint="default"/>
      </w:rPr>
    </w:lvl>
    <w:lvl w:ilvl="1">
      <w:start w:val="1"/>
      <w:numFmt w:val="lowerLetter"/>
      <w:lvlText w:val="%2"/>
      <w:lvlJc w:val="left"/>
      <w:pPr>
        <w:tabs>
          <w:tab w:val="num" w:pos="1985"/>
        </w:tabs>
        <w:ind w:left="1985"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40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50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73572BD3"/>
    <w:multiLevelType w:val="multilevel"/>
    <w:tmpl w:val="E2C8AE7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CE257D"/>
    <w:multiLevelType w:val="multilevel"/>
    <w:tmpl w:val="E2C8AE7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BB06976"/>
    <w:multiLevelType w:val="hybridMultilevel"/>
    <w:tmpl w:val="4086A35E"/>
    <w:lvl w:ilvl="0" w:tplc="16D8CF56">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C70155F"/>
    <w:multiLevelType w:val="singleLevel"/>
    <w:tmpl w:val="0436C71A"/>
    <w:lvl w:ilvl="0">
      <w:start w:val="1"/>
      <w:numFmt w:val="decimal"/>
      <w:lvlText w:val="%1."/>
      <w:legacy w:legacy="1" w:legacySpace="0" w:legacyIndent="283"/>
      <w:lvlJc w:val="left"/>
      <w:pPr>
        <w:ind w:left="1003" w:hanging="283"/>
      </w:pPr>
      <w:rPr>
        <w:b w:val="0"/>
        <w:i w:val="0"/>
        <w:sz w:val="24"/>
      </w:rPr>
    </w:lvl>
  </w:abstractNum>
  <w:abstractNum w:abstractNumId="32" w15:restartNumberingAfterBreak="0">
    <w:nsid w:val="7F3556AD"/>
    <w:multiLevelType w:val="multilevel"/>
    <w:tmpl w:val="EA5ECF0A"/>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1"/>
  </w:num>
  <w:num w:numId="2">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3">
    <w:abstractNumId w:val="17"/>
  </w:num>
  <w:num w:numId="4">
    <w:abstractNumId w:val="5"/>
  </w:num>
  <w:num w:numId="5">
    <w:abstractNumId w:val="29"/>
  </w:num>
  <w:num w:numId="6">
    <w:abstractNumId w:val="28"/>
  </w:num>
  <w:num w:numId="7">
    <w:abstractNumId w:val="30"/>
  </w:num>
  <w:num w:numId="8">
    <w:abstractNumId w:val="20"/>
  </w:num>
  <w:num w:numId="9">
    <w:abstractNumId w:val="24"/>
  </w:num>
  <w:num w:numId="10">
    <w:abstractNumId w:val="10"/>
  </w:num>
  <w:num w:numId="11">
    <w:abstractNumId w:val="7"/>
  </w:num>
  <w:num w:numId="12">
    <w:abstractNumId w:val="14"/>
  </w:num>
  <w:num w:numId="13">
    <w:abstractNumId w:val="19"/>
  </w:num>
  <w:num w:numId="14">
    <w:abstractNumId w:val="9"/>
  </w:num>
  <w:num w:numId="15">
    <w:abstractNumId w:val="11"/>
  </w:num>
  <w:num w:numId="16">
    <w:abstractNumId w:val="2"/>
  </w:num>
  <w:num w:numId="17">
    <w:abstractNumId w:val="18"/>
  </w:num>
  <w:num w:numId="18">
    <w:abstractNumId w:val="6"/>
  </w:num>
  <w:num w:numId="19">
    <w:abstractNumId w:val="27"/>
  </w:num>
  <w:num w:numId="20">
    <w:abstractNumId w:val="4"/>
  </w:num>
  <w:num w:numId="21">
    <w:abstractNumId w:val="16"/>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5"/>
  </w:num>
  <w:num w:numId="24">
    <w:abstractNumId w:val="22"/>
  </w:num>
  <w:num w:numId="25">
    <w:abstractNumId w:val="13"/>
  </w:num>
  <w:num w:numId="26">
    <w:abstractNumId w:val="8"/>
  </w:num>
  <w:num w:numId="27">
    <w:abstractNumId w:val="15"/>
  </w:num>
  <w:num w:numId="28">
    <w:abstractNumId w:val="26"/>
  </w:num>
  <w:num w:numId="29">
    <w:abstractNumId w:val="32"/>
  </w:num>
  <w:num w:numId="30">
    <w:abstractNumId w:val="12"/>
  </w:num>
  <w:num w:numId="31">
    <w:abstractNumId w:val="3"/>
  </w:num>
  <w:num w:numId="32">
    <w:abstractNumId w:val="1"/>
  </w:num>
  <w:num w:numId="33">
    <w:abstractNumId w:val="2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35"/>
    <w:rsid w:val="000070EA"/>
    <w:rsid w:val="000112A2"/>
    <w:rsid w:val="00012956"/>
    <w:rsid w:val="00015FE7"/>
    <w:rsid w:val="0001759F"/>
    <w:rsid w:val="0002658A"/>
    <w:rsid w:val="00036B00"/>
    <w:rsid w:val="00042E40"/>
    <w:rsid w:val="00043274"/>
    <w:rsid w:val="00043736"/>
    <w:rsid w:val="000638BF"/>
    <w:rsid w:val="00066A00"/>
    <w:rsid w:val="00066BC6"/>
    <w:rsid w:val="00070C40"/>
    <w:rsid w:val="00072BFA"/>
    <w:rsid w:val="0007716B"/>
    <w:rsid w:val="00077AAB"/>
    <w:rsid w:val="00083A29"/>
    <w:rsid w:val="000A0B81"/>
    <w:rsid w:val="000A1F08"/>
    <w:rsid w:val="000B02D4"/>
    <w:rsid w:val="000B1071"/>
    <w:rsid w:val="000B2EFB"/>
    <w:rsid w:val="000C14C9"/>
    <w:rsid w:val="000C3197"/>
    <w:rsid w:val="000C3602"/>
    <w:rsid w:val="000C4C25"/>
    <w:rsid w:val="000C4EBA"/>
    <w:rsid w:val="000D3F5A"/>
    <w:rsid w:val="000D4392"/>
    <w:rsid w:val="000D63C6"/>
    <w:rsid w:val="000E2BF5"/>
    <w:rsid w:val="000E3969"/>
    <w:rsid w:val="000E4C48"/>
    <w:rsid w:val="000E6868"/>
    <w:rsid w:val="000F24DA"/>
    <w:rsid w:val="00102524"/>
    <w:rsid w:val="00106E33"/>
    <w:rsid w:val="00114051"/>
    <w:rsid w:val="00117074"/>
    <w:rsid w:val="00123374"/>
    <w:rsid w:val="00131998"/>
    <w:rsid w:val="00136837"/>
    <w:rsid w:val="00140CE7"/>
    <w:rsid w:val="0014616C"/>
    <w:rsid w:val="0015231F"/>
    <w:rsid w:val="0015303D"/>
    <w:rsid w:val="00154EEB"/>
    <w:rsid w:val="00160C5E"/>
    <w:rsid w:val="00163439"/>
    <w:rsid w:val="00163E65"/>
    <w:rsid w:val="001670A5"/>
    <w:rsid w:val="0016721B"/>
    <w:rsid w:val="001778CB"/>
    <w:rsid w:val="00182F9C"/>
    <w:rsid w:val="00184241"/>
    <w:rsid w:val="00193F46"/>
    <w:rsid w:val="001A0B6F"/>
    <w:rsid w:val="001A0F35"/>
    <w:rsid w:val="001A47CE"/>
    <w:rsid w:val="001A60E3"/>
    <w:rsid w:val="001A7C97"/>
    <w:rsid w:val="001B4E28"/>
    <w:rsid w:val="001C0421"/>
    <w:rsid w:val="001C0E5F"/>
    <w:rsid w:val="001D132F"/>
    <w:rsid w:val="001D661C"/>
    <w:rsid w:val="00203E62"/>
    <w:rsid w:val="00205154"/>
    <w:rsid w:val="00205D6A"/>
    <w:rsid w:val="00212030"/>
    <w:rsid w:val="00213441"/>
    <w:rsid w:val="00214C94"/>
    <w:rsid w:val="002159F5"/>
    <w:rsid w:val="002225B9"/>
    <w:rsid w:val="0022457A"/>
    <w:rsid w:val="002247F9"/>
    <w:rsid w:val="002266E6"/>
    <w:rsid w:val="00241F3F"/>
    <w:rsid w:val="002430F5"/>
    <w:rsid w:val="00244F74"/>
    <w:rsid w:val="00245602"/>
    <w:rsid w:val="00246BFD"/>
    <w:rsid w:val="00254A04"/>
    <w:rsid w:val="0025648F"/>
    <w:rsid w:val="00270E7D"/>
    <w:rsid w:val="002777F9"/>
    <w:rsid w:val="002942D2"/>
    <w:rsid w:val="002957BE"/>
    <w:rsid w:val="002975D7"/>
    <w:rsid w:val="002A250C"/>
    <w:rsid w:val="002A3A60"/>
    <w:rsid w:val="002A4F46"/>
    <w:rsid w:val="002B1A27"/>
    <w:rsid w:val="002B1F19"/>
    <w:rsid w:val="002B2138"/>
    <w:rsid w:val="002B5F8A"/>
    <w:rsid w:val="002B716F"/>
    <w:rsid w:val="002C38AB"/>
    <w:rsid w:val="002D0BE3"/>
    <w:rsid w:val="002D0D92"/>
    <w:rsid w:val="002D5DE5"/>
    <w:rsid w:val="002E05D0"/>
    <w:rsid w:val="002E3B7A"/>
    <w:rsid w:val="002E64B6"/>
    <w:rsid w:val="002F22AC"/>
    <w:rsid w:val="002F2450"/>
    <w:rsid w:val="002F2B41"/>
    <w:rsid w:val="002F46EE"/>
    <w:rsid w:val="002F4E62"/>
    <w:rsid w:val="00312C7F"/>
    <w:rsid w:val="0032157F"/>
    <w:rsid w:val="00324C0C"/>
    <w:rsid w:val="003302FC"/>
    <w:rsid w:val="003402CD"/>
    <w:rsid w:val="00342EB1"/>
    <w:rsid w:val="00347851"/>
    <w:rsid w:val="0035615E"/>
    <w:rsid w:val="003624B3"/>
    <w:rsid w:val="00362E24"/>
    <w:rsid w:val="003747FF"/>
    <w:rsid w:val="00382A87"/>
    <w:rsid w:val="003A28AA"/>
    <w:rsid w:val="003A31B9"/>
    <w:rsid w:val="003A3C95"/>
    <w:rsid w:val="003A4B38"/>
    <w:rsid w:val="003B309C"/>
    <w:rsid w:val="003C20C0"/>
    <w:rsid w:val="003C264B"/>
    <w:rsid w:val="003C509B"/>
    <w:rsid w:val="003D1DDE"/>
    <w:rsid w:val="003D56DC"/>
    <w:rsid w:val="003E0CA7"/>
    <w:rsid w:val="003E5605"/>
    <w:rsid w:val="003F036B"/>
    <w:rsid w:val="003F2D35"/>
    <w:rsid w:val="003F3C74"/>
    <w:rsid w:val="003F4AB9"/>
    <w:rsid w:val="003F576A"/>
    <w:rsid w:val="003F61AD"/>
    <w:rsid w:val="00400E05"/>
    <w:rsid w:val="0040268C"/>
    <w:rsid w:val="004104E6"/>
    <w:rsid w:val="00414EB1"/>
    <w:rsid w:val="004200AD"/>
    <w:rsid w:val="00445D4C"/>
    <w:rsid w:val="00454AF0"/>
    <w:rsid w:val="00454C04"/>
    <w:rsid w:val="004551E5"/>
    <w:rsid w:val="0045585E"/>
    <w:rsid w:val="0045741E"/>
    <w:rsid w:val="00465E1B"/>
    <w:rsid w:val="00465F78"/>
    <w:rsid w:val="00467112"/>
    <w:rsid w:val="0047466C"/>
    <w:rsid w:val="004924C7"/>
    <w:rsid w:val="00493517"/>
    <w:rsid w:val="00494DB6"/>
    <w:rsid w:val="0049727E"/>
    <w:rsid w:val="004A6448"/>
    <w:rsid w:val="004B0DB8"/>
    <w:rsid w:val="004B7212"/>
    <w:rsid w:val="004C6F82"/>
    <w:rsid w:val="004C7F73"/>
    <w:rsid w:val="004D147A"/>
    <w:rsid w:val="004D5CD9"/>
    <w:rsid w:val="004E0EBA"/>
    <w:rsid w:val="004E6009"/>
    <w:rsid w:val="004F2621"/>
    <w:rsid w:val="004F4758"/>
    <w:rsid w:val="005011B8"/>
    <w:rsid w:val="00505601"/>
    <w:rsid w:val="00513612"/>
    <w:rsid w:val="00515A68"/>
    <w:rsid w:val="00515C4D"/>
    <w:rsid w:val="00520BAA"/>
    <w:rsid w:val="005218DD"/>
    <w:rsid w:val="005220D3"/>
    <w:rsid w:val="005233DE"/>
    <w:rsid w:val="00526776"/>
    <w:rsid w:val="00527FB9"/>
    <w:rsid w:val="00534D59"/>
    <w:rsid w:val="00535235"/>
    <w:rsid w:val="00536EC1"/>
    <w:rsid w:val="0055354C"/>
    <w:rsid w:val="00554143"/>
    <w:rsid w:val="005559CF"/>
    <w:rsid w:val="0056643A"/>
    <w:rsid w:val="00571C69"/>
    <w:rsid w:val="00582328"/>
    <w:rsid w:val="00595CC4"/>
    <w:rsid w:val="005A4F87"/>
    <w:rsid w:val="005B4EBA"/>
    <w:rsid w:val="005B7099"/>
    <w:rsid w:val="005C2A97"/>
    <w:rsid w:val="005D0FE0"/>
    <w:rsid w:val="005D1026"/>
    <w:rsid w:val="005D29DF"/>
    <w:rsid w:val="005D3C62"/>
    <w:rsid w:val="005E4291"/>
    <w:rsid w:val="005E7DA8"/>
    <w:rsid w:val="005F1132"/>
    <w:rsid w:val="005F2526"/>
    <w:rsid w:val="005F3B63"/>
    <w:rsid w:val="005F5FA1"/>
    <w:rsid w:val="00600F00"/>
    <w:rsid w:val="006118F8"/>
    <w:rsid w:val="00615AF6"/>
    <w:rsid w:val="00627213"/>
    <w:rsid w:val="00635874"/>
    <w:rsid w:val="00637976"/>
    <w:rsid w:val="006379FE"/>
    <w:rsid w:val="00640159"/>
    <w:rsid w:val="00643FA0"/>
    <w:rsid w:val="00644499"/>
    <w:rsid w:val="006461A7"/>
    <w:rsid w:val="0064682A"/>
    <w:rsid w:val="0064722D"/>
    <w:rsid w:val="0064752A"/>
    <w:rsid w:val="006509A1"/>
    <w:rsid w:val="006534A3"/>
    <w:rsid w:val="00654774"/>
    <w:rsid w:val="00655631"/>
    <w:rsid w:val="00660E9E"/>
    <w:rsid w:val="00667287"/>
    <w:rsid w:val="00675364"/>
    <w:rsid w:val="00680EDA"/>
    <w:rsid w:val="006836D8"/>
    <w:rsid w:val="0068467A"/>
    <w:rsid w:val="00684767"/>
    <w:rsid w:val="00684E70"/>
    <w:rsid w:val="00687A6D"/>
    <w:rsid w:val="00690BE6"/>
    <w:rsid w:val="00694A18"/>
    <w:rsid w:val="006A2ADD"/>
    <w:rsid w:val="006A2EF8"/>
    <w:rsid w:val="006A301A"/>
    <w:rsid w:val="006A4F12"/>
    <w:rsid w:val="006A6FDE"/>
    <w:rsid w:val="006A78C6"/>
    <w:rsid w:val="006B5692"/>
    <w:rsid w:val="006C0B7A"/>
    <w:rsid w:val="006C2F67"/>
    <w:rsid w:val="006C4A85"/>
    <w:rsid w:val="006C5191"/>
    <w:rsid w:val="006C6ACD"/>
    <w:rsid w:val="006D0988"/>
    <w:rsid w:val="006D5898"/>
    <w:rsid w:val="006D6F72"/>
    <w:rsid w:val="006E16B9"/>
    <w:rsid w:val="006E27A9"/>
    <w:rsid w:val="006E44B1"/>
    <w:rsid w:val="006F21F7"/>
    <w:rsid w:val="006F50DC"/>
    <w:rsid w:val="006F65AC"/>
    <w:rsid w:val="00703A9E"/>
    <w:rsid w:val="00703EF4"/>
    <w:rsid w:val="00704929"/>
    <w:rsid w:val="0072008A"/>
    <w:rsid w:val="007239CB"/>
    <w:rsid w:val="0073146F"/>
    <w:rsid w:val="00732D2F"/>
    <w:rsid w:val="00736737"/>
    <w:rsid w:val="00737078"/>
    <w:rsid w:val="00737F5C"/>
    <w:rsid w:val="00747AF6"/>
    <w:rsid w:val="0075362D"/>
    <w:rsid w:val="00754027"/>
    <w:rsid w:val="0075543F"/>
    <w:rsid w:val="00761E32"/>
    <w:rsid w:val="00762AD0"/>
    <w:rsid w:val="007639BD"/>
    <w:rsid w:val="007657CF"/>
    <w:rsid w:val="00765BDC"/>
    <w:rsid w:val="00771947"/>
    <w:rsid w:val="007820CF"/>
    <w:rsid w:val="00782771"/>
    <w:rsid w:val="0078470A"/>
    <w:rsid w:val="00794018"/>
    <w:rsid w:val="00795B70"/>
    <w:rsid w:val="007A215E"/>
    <w:rsid w:val="007A41D9"/>
    <w:rsid w:val="007A49EA"/>
    <w:rsid w:val="007A56B8"/>
    <w:rsid w:val="007B381E"/>
    <w:rsid w:val="007B765B"/>
    <w:rsid w:val="007C57D7"/>
    <w:rsid w:val="007C76A6"/>
    <w:rsid w:val="007D181B"/>
    <w:rsid w:val="007E0BDD"/>
    <w:rsid w:val="007E2302"/>
    <w:rsid w:val="007F54BC"/>
    <w:rsid w:val="0080168F"/>
    <w:rsid w:val="00802869"/>
    <w:rsid w:val="008035B6"/>
    <w:rsid w:val="00807BDD"/>
    <w:rsid w:val="00807E9B"/>
    <w:rsid w:val="00810B24"/>
    <w:rsid w:val="00814A7B"/>
    <w:rsid w:val="00815EB5"/>
    <w:rsid w:val="00824107"/>
    <w:rsid w:val="00834EA7"/>
    <w:rsid w:val="00835A55"/>
    <w:rsid w:val="008401C2"/>
    <w:rsid w:val="00840AE6"/>
    <w:rsid w:val="00843D73"/>
    <w:rsid w:val="0084680C"/>
    <w:rsid w:val="00847D8A"/>
    <w:rsid w:val="00851CD7"/>
    <w:rsid w:val="0085769F"/>
    <w:rsid w:val="00870AE9"/>
    <w:rsid w:val="00886A2D"/>
    <w:rsid w:val="008878D6"/>
    <w:rsid w:val="00897769"/>
    <w:rsid w:val="00897C84"/>
    <w:rsid w:val="008A0CCA"/>
    <w:rsid w:val="008A5AC5"/>
    <w:rsid w:val="008B5E6C"/>
    <w:rsid w:val="008B6857"/>
    <w:rsid w:val="008C4F98"/>
    <w:rsid w:val="008C5978"/>
    <w:rsid w:val="008C7CEB"/>
    <w:rsid w:val="008D1F1F"/>
    <w:rsid w:val="008E1476"/>
    <w:rsid w:val="008E350B"/>
    <w:rsid w:val="008E5DFC"/>
    <w:rsid w:val="008E619E"/>
    <w:rsid w:val="008F127B"/>
    <w:rsid w:val="008F1D82"/>
    <w:rsid w:val="008F2BD1"/>
    <w:rsid w:val="008F4111"/>
    <w:rsid w:val="00900329"/>
    <w:rsid w:val="00900F84"/>
    <w:rsid w:val="009014AA"/>
    <w:rsid w:val="00901EFB"/>
    <w:rsid w:val="00906F84"/>
    <w:rsid w:val="0091562F"/>
    <w:rsid w:val="0092724A"/>
    <w:rsid w:val="00934F95"/>
    <w:rsid w:val="009425B7"/>
    <w:rsid w:val="009500EA"/>
    <w:rsid w:val="00962AB9"/>
    <w:rsid w:val="00963D26"/>
    <w:rsid w:val="009740C3"/>
    <w:rsid w:val="009855ED"/>
    <w:rsid w:val="00986E3E"/>
    <w:rsid w:val="00987D41"/>
    <w:rsid w:val="0099354B"/>
    <w:rsid w:val="00996FED"/>
    <w:rsid w:val="009B0986"/>
    <w:rsid w:val="009B58EC"/>
    <w:rsid w:val="009B5963"/>
    <w:rsid w:val="009C42E0"/>
    <w:rsid w:val="009C5039"/>
    <w:rsid w:val="009D1C87"/>
    <w:rsid w:val="009D61EE"/>
    <w:rsid w:val="009E0C3A"/>
    <w:rsid w:val="009E0E8E"/>
    <w:rsid w:val="009E242B"/>
    <w:rsid w:val="009E6E44"/>
    <w:rsid w:val="009F5572"/>
    <w:rsid w:val="009F6E3A"/>
    <w:rsid w:val="009F755E"/>
    <w:rsid w:val="00A042A1"/>
    <w:rsid w:val="00A13DE1"/>
    <w:rsid w:val="00A20360"/>
    <w:rsid w:val="00A2688A"/>
    <w:rsid w:val="00A31B8E"/>
    <w:rsid w:val="00A34EC6"/>
    <w:rsid w:val="00A35251"/>
    <w:rsid w:val="00A37193"/>
    <w:rsid w:val="00A37F7C"/>
    <w:rsid w:val="00A4497A"/>
    <w:rsid w:val="00A467BF"/>
    <w:rsid w:val="00A469DA"/>
    <w:rsid w:val="00A63804"/>
    <w:rsid w:val="00A6528C"/>
    <w:rsid w:val="00A76893"/>
    <w:rsid w:val="00A96566"/>
    <w:rsid w:val="00A97382"/>
    <w:rsid w:val="00AA45BC"/>
    <w:rsid w:val="00AA5552"/>
    <w:rsid w:val="00AA5A2D"/>
    <w:rsid w:val="00AB5C21"/>
    <w:rsid w:val="00AB5DB4"/>
    <w:rsid w:val="00AB60E9"/>
    <w:rsid w:val="00AB7412"/>
    <w:rsid w:val="00AC0E2A"/>
    <w:rsid w:val="00AC1083"/>
    <w:rsid w:val="00AC35FF"/>
    <w:rsid w:val="00AD0BDE"/>
    <w:rsid w:val="00AD5015"/>
    <w:rsid w:val="00AD6C8E"/>
    <w:rsid w:val="00AD7BB5"/>
    <w:rsid w:val="00AE14D0"/>
    <w:rsid w:val="00AF738A"/>
    <w:rsid w:val="00B0000E"/>
    <w:rsid w:val="00B07324"/>
    <w:rsid w:val="00B120DB"/>
    <w:rsid w:val="00B13A69"/>
    <w:rsid w:val="00B21201"/>
    <w:rsid w:val="00B24B27"/>
    <w:rsid w:val="00B25E26"/>
    <w:rsid w:val="00B26C4A"/>
    <w:rsid w:val="00B32ACB"/>
    <w:rsid w:val="00B372F9"/>
    <w:rsid w:val="00B44B1E"/>
    <w:rsid w:val="00B4525D"/>
    <w:rsid w:val="00B554BE"/>
    <w:rsid w:val="00B62FCF"/>
    <w:rsid w:val="00B642C6"/>
    <w:rsid w:val="00B72A27"/>
    <w:rsid w:val="00B73CF4"/>
    <w:rsid w:val="00B73D59"/>
    <w:rsid w:val="00B75BBC"/>
    <w:rsid w:val="00B765DC"/>
    <w:rsid w:val="00B801B5"/>
    <w:rsid w:val="00B87487"/>
    <w:rsid w:val="00B87D18"/>
    <w:rsid w:val="00B90223"/>
    <w:rsid w:val="00BA7716"/>
    <w:rsid w:val="00BB068C"/>
    <w:rsid w:val="00BB2897"/>
    <w:rsid w:val="00BC6188"/>
    <w:rsid w:val="00BC7F86"/>
    <w:rsid w:val="00BD00B5"/>
    <w:rsid w:val="00BD117B"/>
    <w:rsid w:val="00BD1D98"/>
    <w:rsid w:val="00BD223C"/>
    <w:rsid w:val="00BD34C9"/>
    <w:rsid w:val="00BD4A41"/>
    <w:rsid w:val="00BD4E9B"/>
    <w:rsid w:val="00BD5CC6"/>
    <w:rsid w:val="00BD671E"/>
    <w:rsid w:val="00BE0908"/>
    <w:rsid w:val="00BE2129"/>
    <w:rsid w:val="00BF4992"/>
    <w:rsid w:val="00C04778"/>
    <w:rsid w:val="00C05A16"/>
    <w:rsid w:val="00C062F2"/>
    <w:rsid w:val="00C06867"/>
    <w:rsid w:val="00C06D26"/>
    <w:rsid w:val="00C06FF5"/>
    <w:rsid w:val="00C107D2"/>
    <w:rsid w:val="00C10ECC"/>
    <w:rsid w:val="00C164EF"/>
    <w:rsid w:val="00C17185"/>
    <w:rsid w:val="00C203D2"/>
    <w:rsid w:val="00C21B2D"/>
    <w:rsid w:val="00C21D7E"/>
    <w:rsid w:val="00C24DAB"/>
    <w:rsid w:val="00C266EA"/>
    <w:rsid w:val="00C273E2"/>
    <w:rsid w:val="00C33513"/>
    <w:rsid w:val="00C37FAA"/>
    <w:rsid w:val="00C42D5B"/>
    <w:rsid w:val="00C43735"/>
    <w:rsid w:val="00C440C0"/>
    <w:rsid w:val="00C505F7"/>
    <w:rsid w:val="00C51FFA"/>
    <w:rsid w:val="00C5563A"/>
    <w:rsid w:val="00C6256C"/>
    <w:rsid w:val="00C671B0"/>
    <w:rsid w:val="00C67650"/>
    <w:rsid w:val="00C8383F"/>
    <w:rsid w:val="00C91B74"/>
    <w:rsid w:val="00C95819"/>
    <w:rsid w:val="00C969D4"/>
    <w:rsid w:val="00CA1B0F"/>
    <w:rsid w:val="00CA1E1C"/>
    <w:rsid w:val="00CA4EE3"/>
    <w:rsid w:val="00CB1A32"/>
    <w:rsid w:val="00CB6D91"/>
    <w:rsid w:val="00CC44C5"/>
    <w:rsid w:val="00CD2BD5"/>
    <w:rsid w:val="00CD2FC0"/>
    <w:rsid w:val="00CD4A12"/>
    <w:rsid w:val="00CF5107"/>
    <w:rsid w:val="00CF667E"/>
    <w:rsid w:val="00D0159E"/>
    <w:rsid w:val="00D0273C"/>
    <w:rsid w:val="00D06187"/>
    <w:rsid w:val="00D11AA4"/>
    <w:rsid w:val="00D24400"/>
    <w:rsid w:val="00D247B9"/>
    <w:rsid w:val="00D431A0"/>
    <w:rsid w:val="00D502E5"/>
    <w:rsid w:val="00D56F9C"/>
    <w:rsid w:val="00D60125"/>
    <w:rsid w:val="00D622AA"/>
    <w:rsid w:val="00D62EB1"/>
    <w:rsid w:val="00D65551"/>
    <w:rsid w:val="00D67411"/>
    <w:rsid w:val="00D7265A"/>
    <w:rsid w:val="00D74B0E"/>
    <w:rsid w:val="00D75C39"/>
    <w:rsid w:val="00D817B0"/>
    <w:rsid w:val="00D84B15"/>
    <w:rsid w:val="00DA109C"/>
    <w:rsid w:val="00DA58D6"/>
    <w:rsid w:val="00DB06D5"/>
    <w:rsid w:val="00DB13CF"/>
    <w:rsid w:val="00DB1500"/>
    <w:rsid w:val="00DB17E7"/>
    <w:rsid w:val="00DB38E5"/>
    <w:rsid w:val="00DB5E6A"/>
    <w:rsid w:val="00DB6E96"/>
    <w:rsid w:val="00DB7747"/>
    <w:rsid w:val="00DC780C"/>
    <w:rsid w:val="00DD05A8"/>
    <w:rsid w:val="00DD7F26"/>
    <w:rsid w:val="00DE083F"/>
    <w:rsid w:val="00DE5827"/>
    <w:rsid w:val="00DF3AC6"/>
    <w:rsid w:val="00DF3F29"/>
    <w:rsid w:val="00E008C5"/>
    <w:rsid w:val="00E048B8"/>
    <w:rsid w:val="00E17BD8"/>
    <w:rsid w:val="00E2263A"/>
    <w:rsid w:val="00E24A81"/>
    <w:rsid w:val="00E33BDB"/>
    <w:rsid w:val="00E500DA"/>
    <w:rsid w:val="00E55B4D"/>
    <w:rsid w:val="00E5739E"/>
    <w:rsid w:val="00E578EC"/>
    <w:rsid w:val="00E65E58"/>
    <w:rsid w:val="00E718C7"/>
    <w:rsid w:val="00E71B69"/>
    <w:rsid w:val="00E74F2E"/>
    <w:rsid w:val="00E82F5D"/>
    <w:rsid w:val="00E856F2"/>
    <w:rsid w:val="00E90D34"/>
    <w:rsid w:val="00E932C1"/>
    <w:rsid w:val="00E94DDC"/>
    <w:rsid w:val="00E96176"/>
    <w:rsid w:val="00EA28CA"/>
    <w:rsid w:val="00EB0F02"/>
    <w:rsid w:val="00EB14F5"/>
    <w:rsid w:val="00EB18E1"/>
    <w:rsid w:val="00EB2419"/>
    <w:rsid w:val="00EB2624"/>
    <w:rsid w:val="00EB33EA"/>
    <w:rsid w:val="00EB41FF"/>
    <w:rsid w:val="00EB4555"/>
    <w:rsid w:val="00EC15E5"/>
    <w:rsid w:val="00EC2138"/>
    <w:rsid w:val="00EC7B66"/>
    <w:rsid w:val="00ED35E2"/>
    <w:rsid w:val="00ED4DF2"/>
    <w:rsid w:val="00ED5B53"/>
    <w:rsid w:val="00ED7B05"/>
    <w:rsid w:val="00EE0188"/>
    <w:rsid w:val="00EE5C2F"/>
    <w:rsid w:val="00EF1457"/>
    <w:rsid w:val="00EF1851"/>
    <w:rsid w:val="00EF5710"/>
    <w:rsid w:val="00F028D8"/>
    <w:rsid w:val="00F030A2"/>
    <w:rsid w:val="00F0720E"/>
    <w:rsid w:val="00F11286"/>
    <w:rsid w:val="00F11E03"/>
    <w:rsid w:val="00F12A1F"/>
    <w:rsid w:val="00F16EED"/>
    <w:rsid w:val="00F20CA5"/>
    <w:rsid w:val="00F219DD"/>
    <w:rsid w:val="00F25E2E"/>
    <w:rsid w:val="00F40CC7"/>
    <w:rsid w:val="00F43A30"/>
    <w:rsid w:val="00F43E18"/>
    <w:rsid w:val="00F478BE"/>
    <w:rsid w:val="00F63339"/>
    <w:rsid w:val="00F76EDD"/>
    <w:rsid w:val="00F7797B"/>
    <w:rsid w:val="00F85E24"/>
    <w:rsid w:val="00F96A15"/>
    <w:rsid w:val="00FA1829"/>
    <w:rsid w:val="00FA225D"/>
    <w:rsid w:val="00FA2F71"/>
    <w:rsid w:val="00FA52FD"/>
    <w:rsid w:val="00FA71A4"/>
    <w:rsid w:val="00FB0251"/>
    <w:rsid w:val="00FB12C4"/>
    <w:rsid w:val="00FD1C8C"/>
    <w:rsid w:val="00FD4469"/>
    <w:rsid w:val="00FD78EB"/>
    <w:rsid w:val="00FE4215"/>
    <w:rsid w:val="00FF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828AF"/>
  <w15:docId w15:val="{A84A7A7F-DD1B-4729-8941-1F4CAE2A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4E62"/>
    <w:rPr>
      <w:sz w:val="24"/>
    </w:rPr>
  </w:style>
  <w:style w:type="paragraph" w:styleId="Heading1">
    <w:name w:val="heading 1"/>
    <w:basedOn w:val="Normal"/>
    <w:next w:val="Normal"/>
    <w:link w:val="Heading1Char"/>
    <w:qFormat/>
    <w:rsid w:val="002F4E6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62"/>
    <w:pPr>
      <w:tabs>
        <w:tab w:val="center" w:pos="4153"/>
        <w:tab w:val="right" w:pos="8306"/>
      </w:tabs>
    </w:pPr>
  </w:style>
  <w:style w:type="paragraph" w:styleId="Footer">
    <w:name w:val="footer"/>
    <w:basedOn w:val="Normal"/>
    <w:rsid w:val="002F4E62"/>
    <w:pPr>
      <w:tabs>
        <w:tab w:val="center" w:pos="4153"/>
        <w:tab w:val="right" w:pos="8306"/>
      </w:tabs>
    </w:pPr>
  </w:style>
  <w:style w:type="table" w:styleId="TableGrid">
    <w:name w:val="Table Grid"/>
    <w:basedOn w:val="TableNormal"/>
    <w:rsid w:val="0083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35A55"/>
    <w:pPr>
      <w:tabs>
        <w:tab w:val="left" w:pos="720"/>
        <w:tab w:val="left" w:pos="1440"/>
        <w:tab w:val="left" w:pos="2160"/>
        <w:tab w:val="left" w:pos="2880"/>
        <w:tab w:val="left" w:pos="3600"/>
        <w:tab w:val="left" w:pos="4320"/>
        <w:tab w:val="left" w:pos="5040"/>
      </w:tabs>
      <w:spacing w:after="200"/>
      <w:jc w:val="both"/>
    </w:pPr>
  </w:style>
  <w:style w:type="paragraph" w:styleId="BalloonText">
    <w:name w:val="Balloon Text"/>
    <w:basedOn w:val="Normal"/>
    <w:semiHidden/>
    <w:rsid w:val="002247F9"/>
    <w:rPr>
      <w:rFonts w:ascii="Tahoma" w:hAnsi="Tahoma" w:cs="Tahoma"/>
      <w:sz w:val="16"/>
      <w:szCs w:val="16"/>
    </w:rPr>
  </w:style>
  <w:style w:type="character" w:styleId="Hyperlink">
    <w:name w:val="Hyperlink"/>
    <w:basedOn w:val="DefaultParagraphFont"/>
    <w:rsid w:val="005D3C62"/>
    <w:rPr>
      <w:color w:val="0000FF"/>
      <w:u w:val="single"/>
    </w:rPr>
  </w:style>
  <w:style w:type="character" w:customStyle="1" w:styleId="Heading1Char">
    <w:name w:val="Heading 1 Char"/>
    <w:basedOn w:val="DefaultParagraphFont"/>
    <w:link w:val="Heading1"/>
    <w:rsid w:val="00F96A15"/>
    <w:rPr>
      <w:rFonts w:ascii="Arial" w:hAnsi="Arial" w:cs="Arial"/>
      <w:b/>
      <w:bCs/>
      <w:kern w:val="32"/>
      <w:sz w:val="32"/>
      <w:szCs w:val="32"/>
      <w:lang w:val="en-GB" w:eastAsia="en-GB" w:bidi="ar-SA"/>
    </w:rPr>
  </w:style>
  <w:style w:type="character" w:styleId="Strong">
    <w:name w:val="Strong"/>
    <w:basedOn w:val="DefaultParagraphFont"/>
    <w:qFormat/>
    <w:rsid w:val="0002658A"/>
    <w:rPr>
      <w:b/>
      <w:bCs/>
    </w:rPr>
  </w:style>
  <w:style w:type="character" w:styleId="FollowedHyperlink">
    <w:name w:val="FollowedHyperlink"/>
    <w:basedOn w:val="DefaultParagraphFont"/>
    <w:rsid w:val="00CF5107"/>
    <w:rPr>
      <w:color w:val="800080"/>
      <w:u w:val="single"/>
    </w:rPr>
  </w:style>
  <w:style w:type="character" w:styleId="CommentReference">
    <w:name w:val="annotation reference"/>
    <w:basedOn w:val="DefaultParagraphFont"/>
    <w:rsid w:val="00680EDA"/>
    <w:rPr>
      <w:sz w:val="16"/>
      <w:szCs w:val="16"/>
    </w:rPr>
  </w:style>
  <w:style w:type="paragraph" w:styleId="CommentText">
    <w:name w:val="annotation text"/>
    <w:basedOn w:val="Normal"/>
    <w:link w:val="CommentTextChar"/>
    <w:rsid w:val="00680EDA"/>
    <w:rPr>
      <w:sz w:val="20"/>
    </w:rPr>
  </w:style>
  <w:style w:type="character" w:customStyle="1" w:styleId="CommentTextChar">
    <w:name w:val="Comment Text Char"/>
    <w:basedOn w:val="DefaultParagraphFont"/>
    <w:link w:val="CommentText"/>
    <w:rsid w:val="00680EDA"/>
  </w:style>
  <w:style w:type="paragraph" w:styleId="CommentSubject">
    <w:name w:val="annotation subject"/>
    <w:basedOn w:val="CommentText"/>
    <w:next w:val="CommentText"/>
    <w:link w:val="CommentSubjectChar"/>
    <w:rsid w:val="00680EDA"/>
    <w:rPr>
      <w:b/>
      <w:bCs/>
    </w:rPr>
  </w:style>
  <w:style w:type="character" w:customStyle="1" w:styleId="CommentSubjectChar">
    <w:name w:val="Comment Subject Char"/>
    <w:basedOn w:val="CommentTextChar"/>
    <w:link w:val="CommentSubject"/>
    <w:rsid w:val="00680EDA"/>
    <w:rPr>
      <w:b/>
      <w:bCs/>
    </w:rPr>
  </w:style>
  <w:style w:type="paragraph" w:styleId="FootnoteText">
    <w:name w:val="footnote text"/>
    <w:basedOn w:val="Normal"/>
    <w:link w:val="FootnoteTextChar"/>
    <w:rsid w:val="0055354C"/>
    <w:rPr>
      <w:sz w:val="20"/>
    </w:rPr>
  </w:style>
  <w:style w:type="character" w:customStyle="1" w:styleId="FootnoteTextChar">
    <w:name w:val="Footnote Text Char"/>
    <w:basedOn w:val="DefaultParagraphFont"/>
    <w:link w:val="FootnoteText"/>
    <w:rsid w:val="0055354C"/>
  </w:style>
  <w:style w:type="character" w:styleId="FootnoteReference">
    <w:name w:val="footnote reference"/>
    <w:basedOn w:val="DefaultParagraphFont"/>
    <w:rsid w:val="0055354C"/>
    <w:rPr>
      <w:vertAlign w:val="superscript"/>
    </w:rPr>
  </w:style>
  <w:style w:type="paragraph" w:styleId="ListParagraph">
    <w:name w:val="List Paragraph"/>
    <w:basedOn w:val="Normal"/>
    <w:uiPriority w:val="34"/>
    <w:qFormat/>
    <w:rsid w:val="0000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8713">
      <w:bodyDiv w:val="1"/>
      <w:marLeft w:val="0"/>
      <w:marRight w:val="0"/>
      <w:marTop w:val="0"/>
      <w:marBottom w:val="0"/>
      <w:divBdr>
        <w:top w:val="none" w:sz="0" w:space="0" w:color="auto"/>
        <w:left w:val="none" w:sz="0" w:space="0" w:color="auto"/>
        <w:bottom w:val="none" w:sz="0" w:space="0" w:color="auto"/>
        <w:right w:val="none" w:sz="0" w:space="0" w:color="auto"/>
      </w:divBdr>
    </w:div>
    <w:div w:id="17094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C20476C8B97245A341A5547C742662" ma:contentTypeVersion="2" ma:contentTypeDescription="Create a new document." ma:contentTypeScope="" ma:versionID="82a8f56b80ea6dbd1482c3f8637a71af">
  <xsd:schema xmlns:xsd="http://www.w3.org/2001/XMLSchema" xmlns:xs="http://www.w3.org/2001/XMLSchema" xmlns:p="http://schemas.microsoft.com/office/2006/metadata/properties" xmlns:ns2="edb7ac96-2c8d-4f4a-9978-9d626cb4c9d1" targetNamespace="http://schemas.microsoft.com/office/2006/metadata/properties" ma:root="true" ma:fieldsID="97408acf6e411228c4e910189059d9ff" ns2:_="">
    <xsd:import namespace="edb7ac96-2c8d-4f4a-9978-9d626cb4c9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7ac96-2c8d-4f4a-9978-9d626cb4c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95F3-A440-4774-8045-A860FA2441D8}">
  <ds:schemaRefs>
    <ds:schemaRef ds:uri="http://schemas.microsoft.com/sharepoint/v3/contenttype/forms"/>
  </ds:schemaRefs>
</ds:datastoreItem>
</file>

<file path=customXml/itemProps2.xml><?xml version="1.0" encoding="utf-8"?>
<ds:datastoreItem xmlns:ds="http://schemas.openxmlformats.org/officeDocument/2006/customXml" ds:itemID="{44C1FC6E-8D0C-44F3-AAB6-1B0CC0A60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A8ED5-B8C0-4F63-A4B3-37B40460A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7ac96-2c8d-4f4a-9978-9d626cb4c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B9305-21EE-F145-A5C6-8AC74FD5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Procedure</vt:lpstr>
    </vt:vector>
  </TitlesOfParts>
  <Company>ELECTRALINK LIMITED</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Haworth</dc:creator>
  <cp:lastModifiedBy>Colin Elston</cp:lastModifiedBy>
  <cp:revision>4</cp:revision>
  <cp:lastPrinted>2011-10-26T17:05:00Z</cp:lastPrinted>
  <dcterms:created xsi:type="dcterms:W3CDTF">2018-04-27T09:11:00Z</dcterms:created>
  <dcterms:modified xsi:type="dcterms:W3CDTF">2018-05-13T14:14:00Z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0x0101008AC20476C8B97245A341A5547C742662</vt:lpwstr>
  </property>
</Properties>
</file>